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AA7B7" w14:textId="28502B85" w:rsidR="00D668A1" w:rsidRDefault="00E063A0" w:rsidP="00D668A1">
      <w:pPr>
        <w:jc w:val="center"/>
        <w:rPr>
          <w:b/>
          <w:sz w:val="48"/>
          <w:szCs w:val="48"/>
        </w:rPr>
      </w:pPr>
      <w:r>
        <w:t xml:space="preserve">           </w:t>
      </w:r>
      <w:r w:rsidR="00D668A1" w:rsidRPr="00B45D1C">
        <w:rPr>
          <w:b/>
          <w:sz w:val="48"/>
          <w:szCs w:val="48"/>
        </w:rPr>
        <w:t xml:space="preserve">St </w:t>
      </w:r>
      <w:r w:rsidR="002377C4">
        <w:rPr>
          <w:b/>
          <w:sz w:val="48"/>
          <w:szCs w:val="48"/>
        </w:rPr>
        <w:t>Mary and St Peter</w:t>
      </w:r>
      <w:r w:rsidR="00D668A1" w:rsidRPr="00B45D1C">
        <w:rPr>
          <w:b/>
          <w:sz w:val="48"/>
          <w:szCs w:val="48"/>
        </w:rPr>
        <w:t xml:space="preserve"> Catholic Primary School</w:t>
      </w:r>
    </w:p>
    <w:p w14:paraId="26A256E6" w14:textId="3CEC7744" w:rsidR="001C3B07" w:rsidRDefault="001C3B07" w:rsidP="00D668A1">
      <w:pPr>
        <w:jc w:val="center"/>
        <w:rPr>
          <w:b/>
          <w:sz w:val="48"/>
          <w:szCs w:val="48"/>
        </w:rPr>
      </w:pPr>
    </w:p>
    <w:p w14:paraId="56A85101" w14:textId="77777777" w:rsidR="001C3B07" w:rsidRPr="00B45D1C" w:rsidRDefault="001C3B07" w:rsidP="00D668A1">
      <w:pPr>
        <w:jc w:val="center"/>
        <w:rPr>
          <w:b/>
          <w:sz w:val="48"/>
          <w:szCs w:val="48"/>
        </w:rPr>
      </w:pPr>
    </w:p>
    <w:p w14:paraId="2CE0E076" w14:textId="25CA8912" w:rsidR="00D668A1" w:rsidRDefault="001C3B07" w:rsidP="00D668A1">
      <w:pPr>
        <w:jc w:val="center"/>
        <w:rPr>
          <w:sz w:val="48"/>
          <w:szCs w:val="48"/>
        </w:rPr>
      </w:pPr>
      <w:r>
        <w:rPr>
          <w:noProof/>
          <w:sz w:val="48"/>
          <w:szCs w:val="48"/>
        </w:rPr>
        <w:drawing>
          <wp:inline distT="0" distB="0" distL="0" distR="0" wp14:anchorId="65F9423E" wp14:editId="205B518A">
            <wp:extent cx="1894373" cy="2266950"/>
            <wp:effectExtent l="0" t="0" r="0" b="0"/>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7096" cy="2270209"/>
                    </a:xfrm>
                    <a:prstGeom prst="rect">
                      <a:avLst/>
                    </a:prstGeom>
                    <a:noFill/>
                  </pic:spPr>
                </pic:pic>
              </a:graphicData>
            </a:graphic>
          </wp:inline>
        </w:drawing>
      </w:r>
    </w:p>
    <w:p w14:paraId="4A0FE58F" w14:textId="77777777" w:rsidR="00D668A1" w:rsidRDefault="00D668A1" w:rsidP="00D668A1">
      <w:pPr>
        <w:jc w:val="center"/>
        <w:rPr>
          <w:sz w:val="48"/>
          <w:szCs w:val="48"/>
        </w:rPr>
      </w:pPr>
    </w:p>
    <w:p w14:paraId="5EE67EDB" w14:textId="3A1912E2" w:rsidR="00D668A1" w:rsidRDefault="00D668A1" w:rsidP="00D668A1">
      <w:pPr>
        <w:jc w:val="center"/>
        <w:rPr>
          <w:sz w:val="48"/>
          <w:szCs w:val="48"/>
        </w:rPr>
      </w:pPr>
    </w:p>
    <w:p w14:paraId="4B9D8494" w14:textId="56FBAC85" w:rsidR="00D668A1" w:rsidRDefault="00D668A1" w:rsidP="00D668A1">
      <w:pPr>
        <w:jc w:val="center"/>
        <w:rPr>
          <w:sz w:val="48"/>
          <w:szCs w:val="48"/>
        </w:rPr>
      </w:pPr>
    </w:p>
    <w:p w14:paraId="74F4069E" w14:textId="77777777" w:rsidR="00D668A1" w:rsidRDefault="00D668A1" w:rsidP="00D668A1">
      <w:pPr>
        <w:jc w:val="center"/>
        <w:rPr>
          <w:sz w:val="48"/>
          <w:szCs w:val="48"/>
        </w:rPr>
      </w:pPr>
    </w:p>
    <w:p w14:paraId="50AEC7F8" w14:textId="77777777" w:rsidR="00D668A1" w:rsidRPr="00B45D1C" w:rsidRDefault="00D668A1" w:rsidP="00D668A1">
      <w:pPr>
        <w:ind w:left="-284" w:right="283" w:firstLine="284"/>
        <w:jc w:val="center"/>
        <w:rPr>
          <w:b/>
          <w:sz w:val="72"/>
          <w:szCs w:val="72"/>
        </w:rPr>
      </w:pPr>
      <w:r>
        <w:rPr>
          <w:b/>
          <w:sz w:val="72"/>
          <w:szCs w:val="72"/>
        </w:rPr>
        <w:t xml:space="preserve">Teaching &amp; Learning </w:t>
      </w:r>
      <w:r w:rsidRPr="00B45D1C">
        <w:rPr>
          <w:b/>
          <w:sz w:val="72"/>
          <w:szCs w:val="72"/>
        </w:rPr>
        <w:t xml:space="preserve">Policy </w:t>
      </w:r>
    </w:p>
    <w:p w14:paraId="4B422A60" w14:textId="77777777" w:rsidR="00BE57D5" w:rsidRDefault="00BE57D5" w:rsidP="00D668A1">
      <w:pPr>
        <w:rPr>
          <w:sz w:val="48"/>
          <w:szCs w:val="48"/>
        </w:rPr>
      </w:pPr>
    </w:p>
    <w:p w14:paraId="446072F3" w14:textId="77777777" w:rsidR="00BE57D5" w:rsidRDefault="00BE57D5" w:rsidP="00D668A1">
      <w:pPr>
        <w:rPr>
          <w:sz w:val="48"/>
          <w:szCs w:val="48"/>
        </w:rPr>
      </w:pPr>
    </w:p>
    <w:p w14:paraId="4326B875" w14:textId="77777777" w:rsidR="00CB5FE3" w:rsidRDefault="00CB5FE3" w:rsidP="00D668A1">
      <w:pPr>
        <w:rPr>
          <w:sz w:val="48"/>
          <w:szCs w:val="48"/>
        </w:rPr>
      </w:pPr>
    </w:p>
    <w:p w14:paraId="3F7F34B9" w14:textId="77777777" w:rsidR="00CB5FE3" w:rsidRDefault="00CB5FE3" w:rsidP="00D668A1">
      <w:pPr>
        <w:rPr>
          <w:sz w:val="48"/>
          <w:szCs w:val="48"/>
        </w:rPr>
      </w:pPr>
    </w:p>
    <w:p w14:paraId="0E167D58" w14:textId="08B0B9A3" w:rsidR="00BC3D73" w:rsidRDefault="00D668A1" w:rsidP="00CB5FE3">
      <w:pPr>
        <w:jc w:val="center"/>
        <w:rPr>
          <w:sz w:val="36"/>
          <w:szCs w:val="36"/>
        </w:rPr>
      </w:pPr>
      <w:r>
        <w:rPr>
          <w:sz w:val="36"/>
          <w:szCs w:val="36"/>
        </w:rPr>
        <w:t>April 202</w:t>
      </w:r>
      <w:r w:rsidR="001C3B07">
        <w:rPr>
          <w:sz w:val="36"/>
          <w:szCs w:val="36"/>
        </w:rPr>
        <w:t>3</w:t>
      </w:r>
    </w:p>
    <w:p w14:paraId="7ECE675F" w14:textId="77777777" w:rsidR="001C3B07" w:rsidRPr="00BC3D73" w:rsidRDefault="001C3B07" w:rsidP="00CB5FE3">
      <w:pPr>
        <w:jc w:val="center"/>
      </w:pPr>
    </w:p>
    <w:p w14:paraId="0FD34E2C" w14:textId="77777777" w:rsidR="003E0CC0" w:rsidRPr="0009103B" w:rsidRDefault="0009103B">
      <w:pPr>
        <w:rPr>
          <w:b/>
          <w:sz w:val="28"/>
          <w:szCs w:val="28"/>
        </w:rPr>
      </w:pPr>
      <w:r>
        <w:rPr>
          <w:b/>
          <w:sz w:val="28"/>
          <w:szCs w:val="28"/>
        </w:rPr>
        <w:lastRenderedPageBreak/>
        <w:t>OUR APPROACH</w:t>
      </w:r>
    </w:p>
    <w:p w14:paraId="386AA01D" w14:textId="586C849E" w:rsidR="00B0048F" w:rsidRDefault="0026685E">
      <w:pPr>
        <w:rPr>
          <w:sz w:val="24"/>
          <w:szCs w:val="24"/>
        </w:rPr>
      </w:pPr>
      <w:r w:rsidRPr="0026685E">
        <w:rPr>
          <w:sz w:val="24"/>
          <w:szCs w:val="24"/>
        </w:rPr>
        <w:t xml:space="preserve">At St </w:t>
      </w:r>
      <w:r w:rsidR="001C3B07">
        <w:rPr>
          <w:sz w:val="24"/>
          <w:szCs w:val="24"/>
        </w:rPr>
        <w:t>Mary and St Peter</w:t>
      </w:r>
      <w:r w:rsidR="00D668A1">
        <w:rPr>
          <w:sz w:val="24"/>
          <w:szCs w:val="24"/>
        </w:rPr>
        <w:t xml:space="preserve"> Catholic Primary School, our </w:t>
      </w:r>
      <w:r>
        <w:rPr>
          <w:sz w:val="24"/>
          <w:szCs w:val="24"/>
        </w:rPr>
        <w:t xml:space="preserve">Teaching and Learning </w:t>
      </w:r>
      <w:r w:rsidR="00D668A1">
        <w:rPr>
          <w:sz w:val="24"/>
          <w:szCs w:val="24"/>
        </w:rPr>
        <w:t>approach is founded upon proven</w:t>
      </w:r>
      <w:r w:rsidR="00146175">
        <w:rPr>
          <w:sz w:val="24"/>
          <w:szCs w:val="24"/>
        </w:rPr>
        <w:t>,</w:t>
      </w:r>
      <w:r w:rsidR="00D668A1">
        <w:rPr>
          <w:sz w:val="24"/>
          <w:szCs w:val="24"/>
        </w:rPr>
        <w:t xml:space="preserve"> evidence-based research findings. It is rooted in </w:t>
      </w:r>
      <w:r w:rsidR="003E0CC0">
        <w:rPr>
          <w:sz w:val="24"/>
          <w:szCs w:val="24"/>
        </w:rPr>
        <w:t xml:space="preserve">clear pedagogical principles and works alongside our </w:t>
      </w:r>
      <w:r w:rsidR="00C75527">
        <w:rPr>
          <w:sz w:val="24"/>
          <w:szCs w:val="24"/>
        </w:rPr>
        <w:t xml:space="preserve">creative, </w:t>
      </w:r>
      <w:r w:rsidR="003E0CC0">
        <w:rPr>
          <w:sz w:val="24"/>
          <w:szCs w:val="24"/>
        </w:rPr>
        <w:t xml:space="preserve">carefully constructed </w:t>
      </w:r>
      <w:r w:rsidR="00146175">
        <w:rPr>
          <w:sz w:val="24"/>
          <w:szCs w:val="24"/>
        </w:rPr>
        <w:t xml:space="preserve">and deliberately sequenced </w:t>
      </w:r>
      <w:r w:rsidR="003E0CC0">
        <w:rPr>
          <w:sz w:val="24"/>
          <w:szCs w:val="24"/>
        </w:rPr>
        <w:t>curriculum</w:t>
      </w:r>
      <w:r w:rsidR="00146175">
        <w:rPr>
          <w:sz w:val="24"/>
          <w:szCs w:val="24"/>
        </w:rPr>
        <w:t xml:space="preserve"> to provide our pupils with outstanding opportunities for learning</w:t>
      </w:r>
      <w:r w:rsidR="003E0CC0">
        <w:rPr>
          <w:sz w:val="24"/>
          <w:szCs w:val="24"/>
        </w:rPr>
        <w:t xml:space="preserve">. </w:t>
      </w:r>
    </w:p>
    <w:p w14:paraId="6D8D3FDD" w14:textId="0586F5AD" w:rsidR="003E0CC0" w:rsidRDefault="003E0CC0">
      <w:pPr>
        <w:rPr>
          <w:sz w:val="24"/>
          <w:szCs w:val="24"/>
        </w:rPr>
      </w:pPr>
      <w:r>
        <w:rPr>
          <w:sz w:val="24"/>
          <w:szCs w:val="24"/>
        </w:rPr>
        <w:t>Through regular</w:t>
      </w:r>
      <w:r w:rsidR="00E074E8">
        <w:rPr>
          <w:sz w:val="24"/>
          <w:szCs w:val="24"/>
        </w:rPr>
        <w:t>, relevant</w:t>
      </w:r>
      <w:r>
        <w:rPr>
          <w:sz w:val="24"/>
          <w:szCs w:val="24"/>
        </w:rPr>
        <w:t xml:space="preserve"> and robust Continuous Professional Learning (CPL)</w:t>
      </w:r>
      <w:r w:rsidR="00E074E8">
        <w:rPr>
          <w:sz w:val="24"/>
          <w:szCs w:val="24"/>
        </w:rPr>
        <w:t xml:space="preserve"> for all adults at St </w:t>
      </w:r>
      <w:r w:rsidR="001C3B07">
        <w:rPr>
          <w:sz w:val="24"/>
          <w:szCs w:val="24"/>
        </w:rPr>
        <w:t>Mary and St Peter</w:t>
      </w:r>
      <w:r>
        <w:rPr>
          <w:sz w:val="24"/>
          <w:szCs w:val="24"/>
        </w:rPr>
        <w:t xml:space="preserve">, teachers and support staff </w:t>
      </w:r>
      <w:r w:rsidR="00146175">
        <w:rPr>
          <w:sz w:val="24"/>
          <w:szCs w:val="24"/>
        </w:rPr>
        <w:t xml:space="preserve">alike </w:t>
      </w:r>
      <w:r>
        <w:rPr>
          <w:sz w:val="24"/>
          <w:szCs w:val="24"/>
        </w:rPr>
        <w:t xml:space="preserve">are </w:t>
      </w:r>
      <w:r w:rsidR="00E074E8">
        <w:rPr>
          <w:sz w:val="24"/>
          <w:szCs w:val="24"/>
        </w:rPr>
        <w:t xml:space="preserve">provided with opportunities to reflect upon </w:t>
      </w:r>
      <w:r w:rsidR="00146175">
        <w:rPr>
          <w:sz w:val="24"/>
          <w:szCs w:val="24"/>
        </w:rPr>
        <w:t xml:space="preserve">their </w:t>
      </w:r>
      <w:r w:rsidR="00C75527">
        <w:rPr>
          <w:sz w:val="24"/>
          <w:szCs w:val="24"/>
        </w:rPr>
        <w:t xml:space="preserve">current practice, </w:t>
      </w:r>
      <w:r w:rsidR="00E074E8">
        <w:rPr>
          <w:sz w:val="24"/>
          <w:szCs w:val="24"/>
        </w:rPr>
        <w:t xml:space="preserve">to explore excellent </w:t>
      </w:r>
      <w:r w:rsidR="00146175">
        <w:rPr>
          <w:sz w:val="24"/>
          <w:szCs w:val="24"/>
        </w:rPr>
        <w:t>models of expertise found elsewhere</w:t>
      </w:r>
      <w:r w:rsidR="00C75527">
        <w:rPr>
          <w:sz w:val="24"/>
          <w:szCs w:val="24"/>
        </w:rPr>
        <w:t xml:space="preserve"> and to refine their approach</w:t>
      </w:r>
      <w:r w:rsidR="00146175" w:rsidRPr="00A97D85">
        <w:rPr>
          <w:sz w:val="24"/>
          <w:szCs w:val="24"/>
        </w:rPr>
        <w:t xml:space="preserve">. </w:t>
      </w:r>
      <w:r w:rsidR="00D02852" w:rsidRPr="00A97D85">
        <w:rPr>
          <w:sz w:val="24"/>
          <w:szCs w:val="24"/>
        </w:rPr>
        <w:t xml:space="preserve">All staff </w:t>
      </w:r>
      <w:r w:rsidR="00146175" w:rsidRPr="00A97D85">
        <w:rPr>
          <w:sz w:val="24"/>
          <w:szCs w:val="24"/>
        </w:rPr>
        <w:t>part</w:t>
      </w:r>
      <w:r w:rsidR="00D02852" w:rsidRPr="00A97D85">
        <w:rPr>
          <w:sz w:val="24"/>
          <w:szCs w:val="24"/>
        </w:rPr>
        <w:t>icipate</w:t>
      </w:r>
      <w:r w:rsidR="00146175" w:rsidRPr="00A97D85">
        <w:rPr>
          <w:sz w:val="24"/>
          <w:szCs w:val="24"/>
        </w:rPr>
        <w:t xml:space="preserve"> in continuous professional dialogue around teaching and learning methods</w:t>
      </w:r>
      <w:r w:rsidR="00D02852" w:rsidRPr="00A97D85">
        <w:rPr>
          <w:sz w:val="24"/>
          <w:szCs w:val="24"/>
        </w:rPr>
        <w:t>. This professional dialogue centres around peer observations of teaching, both whole class and flexible groupings, sharing ideas and resources and the use of a supportive coaching programme. Personal and professional improvement in the quality of</w:t>
      </w:r>
      <w:r w:rsidR="00146175" w:rsidRPr="00A97D85">
        <w:rPr>
          <w:sz w:val="24"/>
          <w:szCs w:val="24"/>
        </w:rPr>
        <w:t xml:space="preserve"> teaching and learning at St</w:t>
      </w:r>
      <w:r w:rsidR="001C3B07" w:rsidRPr="00A97D85">
        <w:rPr>
          <w:sz w:val="24"/>
          <w:szCs w:val="24"/>
        </w:rPr>
        <w:t xml:space="preserve"> Mary and St Peter</w:t>
      </w:r>
      <w:r w:rsidR="00146175" w:rsidRPr="00A97D85">
        <w:rPr>
          <w:sz w:val="24"/>
          <w:szCs w:val="24"/>
        </w:rPr>
        <w:t xml:space="preserve"> is placed at the heart of what we do.</w:t>
      </w:r>
      <w:r w:rsidR="00D02852" w:rsidRPr="00A97D85">
        <w:rPr>
          <w:sz w:val="24"/>
          <w:szCs w:val="24"/>
        </w:rPr>
        <w:t xml:space="preserve"> </w:t>
      </w:r>
    </w:p>
    <w:p w14:paraId="5ED7FE7D" w14:textId="680E996E" w:rsidR="00E074E8" w:rsidRPr="00C75527" w:rsidRDefault="00E074E8" w:rsidP="00C75527">
      <w:pPr>
        <w:jc w:val="center"/>
        <w:rPr>
          <w:b/>
          <w:sz w:val="24"/>
          <w:szCs w:val="24"/>
        </w:rPr>
      </w:pPr>
      <w:r w:rsidRPr="00C75527">
        <w:rPr>
          <w:b/>
          <w:sz w:val="24"/>
          <w:szCs w:val="24"/>
        </w:rPr>
        <w:t>‘Every teacher needs to improve, not because they are not good enough, but because they can be even better’. (Professor Dylan Wil</w:t>
      </w:r>
      <w:r w:rsidR="001C3B07">
        <w:rPr>
          <w:b/>
          <w:sz w:val="24"/>
          <w:szCs w:val="24"/>
        </w:rPr>
        <w:t>l</w:t>
      </w:r>
      <w:r w:rsidRPr="00C75527">
        <w:rPr>
          <w:b/>
          <w:sz w:val="24"/>
          <w:szCs w:val="24"/>
        </w:rPr>
        <w:t>iam)</w:t>
      </w:r>
    </w:p>
    <w:p w14:paraId="1F4AEF55" w14:textId="372032FD" w:rsidR="00C75527" w:rsidRDefault="00A97D85">
      <w:pPr>
        <w:rPr>
          <w:sz w:val="24"/>
          <w:szCs w:val="24"/>
        </w:rPr>
      </w:pPr>
      <w:r>
        <w:rPr>
          <w:noProof/>
          <w:sz w:val="24"/>
          <w:szCs w:val="24"/>
          <w:lang w:eastAsia="en-GB"/>
        </w:rPr>
        <mc:AlternateContent>
          <mc:Choice Requires="wps">
            <w:drawing>
              <wp:anchor distT="0" distB="0" distL="114300" distR="114300" simplePos="0" relativeHeight="251670528" behindDoc="0" locked="0" layoutInCell="1" allowOverlap="1" wp14:anchorId="189A9AF4" wp14:editId="4A5B8C9E">
                <wp:simplePos x="0" y="0"/>
                <wp:positionH relativeFrom="margin">
                  <wp:align>center</wp:align>
                </wp:positionH>
                <wp:positionV relativeFrom="paragraph">
                  <wp:posOffset>65405</wp:posOffset>
                </wp:positionV>
                <wp:extent cx="6512560" cy="2400300"/>
                <wp:effectExtent l="0" t="0" r="2540" b="0"/>
                <wp:wrapNone/>
                <wp:docPr id="12" name="Text Box 12"/>
                <wp:cNvGraphicFramePr/>
                <a:graphic xmlns:a="http://schemas.openxmlformats.org/drawingml/2006/main">
                  <a:graphicData uri="http://schemas.microsoft.com/office/word/2010/wordprocessingShape">
                    <wps:wsp>
                      <wps:cNvSpPr txBox="1"/>
                      <wps:spPr>
                        <a:xfrm>
                          <a:off x="0" y="0"/>
                          <a:ext cx="6512560" cy="2400300"/>
                        </a:xfrm>
                        <a:prstGeom prst="rect">
                          <a:avLst/>
                        </a:prstGeom>
                        <a:solidFill>
                          <a:schemeClr val="lt1"/>
                        </a:solidFill>
                        <a:ln w="6350">
                          <a:noFill/>
                        </a:ln>
                      </wps:spPr>
                      <wps:txbx>
                        <w:txbxContent>
                          <w:p w14:paraId="684F91A8" w14:textId="754D9D36" w:rsidR="00ED3C0F" w:rsidRPr="00A97D85" w:rsidRDefault="00ED3C0F" w:rsidP="00ED3C0F">
                            <w:pPr>
                              <w:shd w:val="clear" w:color="auto" w:fill="FFFFFF"/>
                              <w:spacing w:after="0" w:line="240" w:lineRule="auto"/>
                              <w:rPr>
                                <w:rFonts w:ascii="Open Sans" w:eastAsia="Times New Roman" w:hAnsi="Open Sans" w:cs="Open Sans"/>
                                <w:b/>
                                <w:bCs/>
                                <w:i/>
                                <w:iCs/>
                                <w:color w:val="FF0000"/>
                                <w:sz w:val="24"/>
                                <w:szCs w:val="24"/>
                                <w:bdr w:val="none" w:sz="0" w:space="0" w:color="auto" w:frame="1"/>
                                <w:lang w:eastAsia="en-GB"/>
                              </w:rPr>
                            </w:pPr>
                            <w:r w:rsidRPr="00A97D85">
                              <w:rPr>
                                <w:rFonts w:ascii="Open Sans" w:eastAsia="Times New Roman" w:hAnsi="Open Sans" w:cs="Open Sans"/>
                                <w:b/>
                                <w:bCs/>
                                <w:i/>
                                <w:iCs/>
                                <w:color w:val="FF0000"/>
                                <w:sz w:val="24"/>
                                <w:szCs w:val="24"/>
                                <w:bdr w:val="none" w:sz="0" w:space="0" w:color="auto" w:frame="1"/>
                                <w:lang w:eastAsia="en-GB"/>
                              </w:rPr>
                              <w:t xml:space="preserve">At SMSP we place our mission statement, </w:t>
                            </w:r>
                            <w:proofErr w:type="gramStart"/>
                            <w:r w:rsidRPr="00A97D85">
                              <w:rPr>
                                <w:rFonts w:ascii="Open Sans" w:eastAsia="Times New Roman" w:hAnsi="Open Sans" w:cs="Open Sans"/>
                                <w:b/>
                                <w:bCs/>
                                <w:i/>
                                <w:iCs/>
                                <w:color w:val="FF0000"/>
                                <w:sz w:val="24"/>
                                <w:szCs w:val="24"/>
                                <w:bdr w:val="none" w:sz="0" w:space="0" w:color="auto" w:frame="1"/>
                                <w:lang w:eastAsia="en-GB"/>
                              </w:rPr>
                              <w:t>values</w:t>
                            </w:r>
                            <w:proofErr w:type="gramEnd"/>
                            <w:r w:rsidRPr="00A97D85">
                              <w:rPr>
                                <w:rFonts w:ascii="Open Sans" w:eastAsia="Times New Roman" w:hAnsi="Open Sans" w:cs="Open Sans"/>
                                <w:b/>
                                <w:bCs/>
                                <w:i/>
                                <w:iCs/>
                                <w:color w:val="FF0000"/>
                                <w:sz w:val="24"/>
                                <w:szCs w:val="24"/>
                                <w:bdr w:val="none" w:sz="0" w:space="0" w:color="auto" w:frame="1"/>
                                <w:lang w:eastAsia="en-GB"/>
                              </w:rPr>
                              <w:t xml:space="preserve"> and key drivers at the heart of the implementation of our curriculum:</w:t>
                            </w:r>
                          </w:p>
                          <w:p w14:paraId="3D950B17" w14:textId="77777777" w:rsidR="00A97D85" w:rsidRPr="00A97D85" w:rsidRDefault="00A97D85" w:rsidP="00ED3C0F">
                            <w:pPr>
                              <w:shd w:val="clear" w:color="auto" w:fill="FFFFFF"/>
                              <w:spacing w:after="0" w:line="240" w:lineRule="auto"/>
                              <w:rPr>
                                <w:rFonts w:ascii="Open Sans" w:eastAsia="Times New Roman" w:hAnsi="Open Sans" w:cs="Open Sans"/>
                                <w:b/>
                                <w:bCs/>
                                <w:color w:val="FF0000"/>
                                <w:sz w:val="27"/>
                                <w:szCs w:val="27"/>
                                <w:lang w:eastAsia="en-GB"/>
                              </w:rPr>
                            </w:pPr>
                          </w:p>
                          <w:p w14:paraId="4F93BC56" w14:textId="77777777" w:rsidR="00ED3C0F" w:rsidRPr="00A97D85" w:rsidRDefault="00ED3C0F" w:rsidP="00ED3C0F">
                            <w:pPr>
                              <w:shd w:val="clear" w:color="auto" w:fill="FFFFFF"/>
                              <w:spacing w:after="300" w:line="240" w:lineRule="auto"/>
                              <w:outlineLvl w:val="4"/>
                              <w:rPr>
                                <w:rFonts w:ascii="Open Sans" w:eastAsia="Times New Roman" w:hAnsi="Open Sans" w:cs="Open Sans"/>
                                <w:b/>
                                <w:bCs/>
                                <w:color w:val="FF0000"/>
                                <w:sz w:val="20"/>
                                <w:szCs w:val="20"/>
                                <w:lang w:eastAsia="en-GB"/>
                              </w:rPr>
                            </w:pPr>
                            <w:r w:rsidRPr="00A97D85">
                              <w:rPr>
                                <w:rFonts w:ascii="Segoe UI Symbol" w:eastAsia="Times New Roman" w:hAnsi="Segoe UI Symbol" w:cs="Segoe UI Symbol"/>
                                <w:b/>
                                <w:bCs/>
                                <w:i/>
                                <w:iCs/>
                                <w:color w:val="FF0000"/>
                                <w:sz w:val="20"/>
                                <w:szCs w:val="20"/>
                                <w:lang w:eastAsia="en-GB"/>
                              </w:rPr>
                              <w:t>❖</w:t>
                            </w:r>
                            <w:r w:rsidRPr="00A97D85">
                              <w:rPr>
                                <w:rFonts w:ascii="Open Sans" w:eastAsia="Times New Roman" w:hAnsi="Open Sans" w:cs="Open Sans"/>
                                <w:b/>
                                <w:bCs/>
                                <w:i/>
                                <w:iCs/>
                                <w:color w:val="FF0000"/>
                                <w:sz w:val="20"/>
                                <w:szCs w:val="20"/>
                                <w:lang w:eastAsia="en-GB"/>
                              </w:rPr>
                              <w:t xml:space="preserve"> Spirituality (loving caring influence)</w:t>
                            </w:r>
                          </w:p>
                          <w:p w14:paraId="71AD1511" w14:textId="77777777" w:rsidR="00ED3C0F" w:rsidRPr="00A97D85" w:rsidRDefault="00ED3C0F" w:rsidP="00ED3C0F">
                            <w:pPr>
                              <w:shd w:val="clear" w:color="auto" w:fill="FFFFFF"/>
                              <w:spacing w:after="300" w:line="240" w:lineRule="auto"/>
                              <w:outlineLvl w:val="4"/>
                              <w:rPr>
                                <w:rFonts w:ascii="Open Sans" w:eastAsia="Times New Roman" w:hAnsi="Open Sans" w:cs="Open Sans"/>
                                <w:b/>
                                <w:bCs/>
                                <w:color w:val="FF0000"/>
                                <w:sz w:val="20"/>
                                <w:szCs w:val="20"/>
                                <w:lang w:eastAsia="en-GB"/>
                              </w:rPr>
                            </w:pPr>
                            <w:r w:rsidRPr="00A97D85">
                              <w:rPr>
                                <w:rFonts w:ascii="Segoe UI Symbol" w:eastAsia="Times New Roman" w:hAnsi="Segoe UI Symbol" w:cs="Segoe UI Symbol"/>
                                <w:b/>
                                <w:bCs/>
                                <w:i/>
                                <w:iCs/>
                                <w:color w:val="FF0000"/>
                                <w:sz w:val="20"/>
                                <w:szCs w:val="20"/>
                                <w:lang w:eastAsia="en-GB"/>
                              </w:rPr>
                              <w:t>❖</w:t>
                            </w:r>
                            <w:r w:rsidRPr="00A97D85">
                              <w:rPr>
                                <w:rFonts w:ascii="Open Sans" w:eastAsia="Times New Roman" w:hAnsi="Open Sans" w:cs="Open Sans"/>
                                <w:b/>
                                <w:bCs/>
                                <w:i/>
                                <w:iCs/>
                                <w:color w:val="FF0000"/>
                                <w:sz w:val="20"/>
                                <w:szCs w:val="20"/>
                                <w:lang w:eastAsia="en-GB"/>
                              </w:rPr>
                              <w:t xml:space="preserve"> Aspiration (Personal development - Develop knowledge and skills to have the best Impact on the world, self-motivated and resilience)</w:t>
                            </w:r>
                          </w:p>
                          <w:p w14:paraId="180E279D" w14:textId="77777777" w:rsidR="00ED3C0F" w:rsidRPr="00A97D85" w:rsidRDefault="00ED3C0F" w:rsidP="00ED3C0F">
                            <w:pPr>
                              <w:shd w:val="clear" w:color="auto" w:fill="FFFFFF"/>
                              <w:spacing w:after="300" w:line="240" w:lineRule="auto"/>
                              <w:outlineLvl w:val="4"/>
                              <w:rPr>
                                <w:rFonts w:ascii="Open Sans" w:eastAsia="Times New Roman" w:hAnsi="Open Sans" w:cs="Open Sans"/>
                                <w:b/>
                                <w:bCs/>
                                <w:color w:val="FF0000"/>
                                <w:sz w:val="20"/>
                                <w:szCs w:val="20"/>
                                <w:lang w:eastAsia="en-GB"/>
                              </w:rPr>
                            </w:pPr>
                            <w:r w:rsidRPr="00A97D85">
                              <w:rPr>
                                <w:rFonts w:ascii="Segoe UI Symbol" w:eastAsia="Times New Roman" w:hAnsi="Segoe UI Symbol" w:cs="Segoe UI Symbol"/>
                                <w:b/>
                                <w:bCs/>
                                <w:i/>
                                <w:iCs/>
                                <w:color w:val="FF0000"/>
                                <w:sz w:val="20"/>
                                <w:szCs w:val="20"/>
                                <w:lang w:eastAsia="en-GB"/>
                              </w:rPr>
                              <w:t>❖</w:t>
                            </w:r>
                            <w:r w:rsidRPr="00A97D85">
                              <w:rPr>
                                <w:rFonts w:ascii="Open Sans" w:eastAsia="Times New Roman" w:hAnsi="Open Sans" w:cs="Open Sans"/>
                                <w:b/>
                                <w:bCs/>
                                <w:i/>
                                <w:iCs/>
                                <w:color w:val="FF0000"/>
                                <w:sz w:val="20"/>
                                <w:szCs w:val="20"/>
                                <w:lang w:eastAsia="en-GB"/>
                              </w:rPr>
                              <w:t xml:space="preserve"> Opportunity (broadening/deepening horizons, self-expression, confidence, uniqueness)</w:t>
                            </w:r>
                          </w:p>
                          <w:p w14:paraId="72125E04" w14:textId="77777777" w:rsidR="00ED3C0F" w:rsidRPr="00A97D85" w:rsidRDefault="00ED3C0F" w:rsidP="00ED3C0F">
                            <w:pPr>
                              <w:shd w:val="clear" w:color="auto" w:fill="FFFFFF"/>
                              <w:spacing w:after="300" w:line="240" w:lineRule="auto"/>
                              <w:outlineLvl w:val="4"/>
                              <w:rPr>
                                <w:rFonts w:ascii="Open Sans" w:eastAsia="Times New Roman" w:hAnsi="Open Sans" w:cs="Open Sans"/>
                                <w:b/>
                                <w:bCs/>
                                <w:color w:val="FF0000"/>
                                <w:sz w:val="20"/>
                                <w:szCs w:val="20"/>
                                <w:lang w:eastAsia="en-GB"/>
                              </w:rPr>
                            </w:pPr>
                            <w:r w:rsidRPr="00A97D85">
                              <w:rPr>
                                <w:rFonts w:ascii="Segoe UI Symbol" w:eastAsia="Times New Roman" w:hAnsi="Segoe UI Symbol" w:cs="Segoe UI Symbol"/>
                                <w:b/>
                                <w:bCs/>
                                <w:i/>
                                <w:iCs/>
                                <w:color w:val="FF0000"/>
                                <w:sz w:val="20"/>
                                <w:szCs w:val="20"/>
                                <w:lang w:eastAsia="en-GB"/>
                              </w:rPr>
                              <w:t>❖</w:t>
                            </w:r>
                            <w:r w:rsidRPr="00A97D85">
                              <w:rPr>
                                <w:rFonts w:ascii="Open Sans" w:eastAsia="Times New Roman" w:hAnsi="Open Sans" w:cs="Open Sans"/>
                                <w:b/>
                                <w:bCs/>
                                <w:i/>
                                <w:iCs/>
                                <w:color w:val="FF0000"/>
                                <w:sz w:val="20"/>
                                <w:szCs w:val="20"/>
                                <w:lang w:eastAsia="en-GB"/>
                              </w:rPr>
                              <w:t xml:space="preserve"> Diversity (embracing cultures, engagement with others, collaboration, acceptance, understanding, respect)</w:t>
                            </w:r>
                          </w:p>
                          <w:p w14:paraId="39DEFBB5" w14:textId="7332713E" w:rsidR="00C62DB7" w:rsidRDefault="00C62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A9AF4" id="_x0000_t202" coordsize="21600,21600" o:spt="202" path="m,l,21600r21600,l21600,xe">
                <v:stroke joinstyle="miter"/>
                <v:path gradientshapeok="t" o:connecttype="rect"/>
              </v:shapetype>
              <v:shape id="Text Box 12" o:spid="_x0000_s1026" type="#_x0000_t202" style="position:absolute;margin-left:0;margin-top:5.15pt;width:512.8pt;height:189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" fillcolor="white [3201]" stroked="f" strokeweight=".5pt">
                <v:textbox>
                  <w:txbxContent>
                    <w:p w14:paraId="684F91A8" w14:textId="754D9D36" w:rsidR="00ED3C0F" w:rsidRPr="00A97D85" w:rsidRDefault="00ED3C0F" w:rsidP="00ED3C0F">
                      <w:pPr>
                        <w:shd w:val="clear" w:color="auto" w:fill="FFFFFF"/>
                        <w:spacing w:after="0" w:line="240" w:lineRule="auto"/>
                        <w:rPr>
                          <w:rFonts w:ascii="Open Sans" w:eastAsia="Times New Roman" w:hAnsi="Open Sans" w:cs="Open Sans"/>
                          <w:b/>
                          <w:bCs/>
                          <w:i/>
                          <w:iCs/>
                          <w:color w:val="FF0000"/>
                          <w:sz w:val="24"/>
                          <w:szCs w:val="24"/>
                          <w:bdr w:val="none" w:sz="0" w:space="0" w:color="auto" w:frame="1"/>
                          <w:lang w:eastAsia="en-GB"/>
                        </w:rPr>
                      </w:pPr>
                      <w:r w:rsidRPr="00A97D85">
                        <w:rPr>
                          <w:rFonts w:ascii="Open Sans" w:eastAsia="Times New Roman" w:hAnsi="Open Sans" w:cs="Open Sans"/>
                          <w:b/>
                          <w:bCs/>
                          <w:i/>
                          <w:iCs/>
                          <w:color w:val="FF0000"/>
                          <w:sz w:val="24"/>
                          <w:szCs w:val="24"/>
                          <w:bdr w:val="none" w:sz="0" w:space="0" w:color="auto" w:frame="1"/>
                          <w:lang w:eastAsia="en-GB"/>
                        </w:rPr>
                        <w:t xml:space="preserve">At SMSP we place our mission statement, </w:t>
                      </w:r>
                      <w:proofErr w:type="gramStart"/>
                      <w:r w:rsidRPr="00A97D85">
                        <w:rPr>
                          <w:rFonts w:ascii="Open Sans" w:eastAsia="Times New Roman" w:hAnsi="Open Sans" w:cs="Open Sans"/>
                          <w:b/>
                          <w:bCs/>
                          <w:i/>
                          <w:iCs/>
                          <w:color w:val="FF0000"/>
                          <w:sz w:val="24"/>
                          <w:szCs w:val="24"/>
                          <w:bdr w:val="none" w:sz="0" w:space="0" w:color="auto" w:frame="1"/>
                          <w:lang w:eastAsia="en-GB"/>
                        </w:rPr>
                        <w:t>values</w:t>
                      </w:r>
                      <w:proofErr w:type="gramEnd"/>
                      <w:r w:rsidRPr="00A97D85">
                        <w:rPr>
                          <w:rFonts w:ascii="Open Sans" w:eastAsia="Times New Roman" w:hAnsi="Open Sans" w:cs="Open Sans"/>
                          <w:b/>
                          <w:bCs/>
                          <w:i/>
                          <w:iCs/>
                          <w:color w:val="FF0000"/>
                          <w:sz w:val="24"/>
                          <w:szCs w:val="24"/>
                          <w:bdr w:val="none" w:sz="0" w:space="0" w:color="auto" w:frame="1"/>
                          <w:lang w:eastAsia="en-GB"/>
                        </w:rPr>
                        <w:t xml:space="preserve"> and key drivers at the heart of the implementation of our curriculum:</w:t>
                      </w:r>
                    </w:p>
                    <w:p w14:paraId="3D950B17" w14:textId="77777777" w:rsidR="00A97D85" w:rsidRPr="00A97D85" w:rsidRDefault="00A97D85" w:rsidP="00ED3C0F">
                      <w:pPr>
                        <w:shd w:val="clear" w:color="auto" w:fill="FFFFFF"/>
                        <w:spacing w:after="0" w:line="240" w:lineRule="auto"/>
                        <w:rPr>
                          <w:rFonts w:ascii="Open Sans" w:eastAsia="Times New Roman" w:hAnsi="Open Sans" w:cs="Open Sans"/>
                          <w:b/>
                          <w:bCs/>
                          <w:color w:val="FF0000"/>
                          <w:sz w:val="27"/>
                          <w:szCs w:val="27"/>
                          <w:lang w:eastAsia="en-GB"/>
                        </w:rPr>
                      </w:pPr>
                    </w:p>
                    <w:p w14:paraId="4F93BC56" w14:textId="77777777" w:rsidR="00ED3C0F" w:rsidRPr="00A97D85" w:rsidRDefault="00ED3C0F" w:rsidP="00ED3C0F">
                      <w:pPr>
                        <w:shd w:val="clear" w:color="auto" w:fill="FFFFFF"/>
                        <w:spacing w:after="300" w:line="240" w:lineRule="auto"/>
                        <w:outlineLvl w:val="4"/>
                        <w:rPr>
                          <w:rFonts w:ascii="Open Sans" w:eastAsia="Times New Roman" w:hAnsi="Open Sans" w:cs="Open Sans"/>
                          <w:b/>
                          <w:bCs/>
                          <w:color w:val="FF0000"/>
                          <w:sz w:val="20"/>
                          <w:szCs w:val="20"/>
                          <w:lang w:eastAsia="en-GB"/>
                        </w:rPr>
                      </w:pPr>
                      <w:r w:rsidRPr="00A97D85">
                        <w:rPr>
                          <w:rFonts w:ascii="Segoe UI Symbol" w:eastAsia="Times New Roman" w:hAnsi="Segoe UI Symbol" w:cs="Segoe UI Symbol"/>
                          <w:b/>
                          <w:bCs/>
                          <w:i/>
                          <w:iCs/>
                          <w:color w:val="FF0000"/>
                          <w:sz w:val="20"/>
                          <w:szCs w:val="20"/>
                          <w:lang w:eastAsia="en-GB"/>
                        </w:rPr>
                        <w:t>❖</w:t>
                      </w:r>
                      <w:r w:rsidRPr="00A97D85">
                        <w:rPr>
                          <w:rFonts w:ascii="Open Sans" w:eastAsia="Times New Roman" w:hAnsi="Open Sans" w:cs="Open Sans"/>
                          <w:b/>
                          <w:bCs/>
                          <w:i/>
                          <w:iCs/>
                          <w:color w:val="FF0000"/>
                          <w:sz w:val="20"/>
                          <w:szCs w:val="20"/>
                          <w:lang w:eastAsia="en-GB"/>
                        </w:rPr>
                        <w:t xml:space="preserve"> Spirituality (loving caring influence)</w:t>
                      </w:r>
                    </w:p>
                    <w:p w14:paraId="71AD1511" w14:textId="77777777" w:rsidR="00ED3C0F" w:rsidRPr="00A97D85" w:rsidRDefault="00ED3C0F" w:rsidP="00ED3C0F">
                      <w:pPr>
                        <w:shd w:val="clear" w:color="auto" w:fill="FFFFFF"/>
                        <w:spacing w:after="300" w:line="240" w:lineRule="auto"/>
                        <w:outlineLvl w:val="4"/>
                        <w:rPr>
                          <w:rFonts w:ascii="Open Sans" w:eastAsia="Times New Roman" w:hAnsi="Open Sans" w:cs="Open Sans"/>
                          <w:b/>
                          <w:bCs/>
                          <w:color w:val="FF0000"/>
                          <w:sz w:val="20"/>
                          <w:szCs w:val="20"/>
                          <w:lang w:eastAsia="en-GB"/>
                        </w:rPr>
                      </w:pPr>
                      <w:r w:rsidRPr="00A97D85">
                        <w:rPr>
                          <w:rFonts w:ascii="Segoe UI Symbol" w:eastAsia="Times New Roman" w:hAnsi="Segoe UI Symbol" w:cs="Segoe UI Symbol"/>
                          <w:b/>
                          <w:bCs/>
                          <w:i/>
                          <w:iCs/>
                          <w:color w:val="FF0000"/>
                          <w:sz w:val="20"/>
                          <w:szCs w:val="20"/>
                          <w:lang w:eastAsia="en-GB"/>
                        </w:rPr>
                        <w:t>❖</w:t>
                      </w:r>
                      <w:r w:rsidRPr="00A97D85">
                        <w:rPr>
                          <w:rFonts w:ascii="Open Sans" w:eastAsia="Times New Roman" w:hAnsi="Open Sans" w:cs="Open Sans"/>
                          <w:b/>
                          <w:bCs/>
                          <w:i/>
                          <w:iCs/>
                          <w:color w:val="FF0000"/>
                          <w:sz w:val="20"/>
                          <w:szCs w:val="20"/>
                          <w:lang w:eastAsia="en-GB"/>
                        </w:rPr>
                        <w:t xml:space="preserve"> Aspiration (Personal development - Develop knowledge and skills to have the best Impact on the world, self-motivated and resilience)</w:t>
                      </w:r>
                    </w:p>
                    <w:p w14:paraId="180E279D" w14:textId="77777777" w:rsidR="00ED3C0F" w:rsidRPr="00A97D85" w:rsidRDefault="00ED3C0F" w:rsidP="00ED3C0F">
                      <w:pPr>
                        <w:shd w:val="clear" w:color="auto" w:fill="FFFFFF"/>
                        <w:spacing w:after="300" w:line="240" w:lineRule="auto"/>
                        <w:outlineLvl w:val="4"/>
                        <w:rPr>
                          <w:rFonts w:ascii="Open Sans" w:eastAsia="Times New Roman" w:hAnsi="Open Sans" w:cs="Open Sans"/>
                          <w:b/>
                          <w:bCs/>
                          <w:color w:val="FF0000"/>
                          <w:sz w:val="20"/>
                          <w:szCs w:val="20"/>
                          <w:lang w:eastAsia="en-GB"/>
                        </w:rPr>
                      </w:pPr>
                      <w:r w:rsidRPr="00A97D85">
                        <w:rPr>
                          <w:rFonts w:ascii="Segoe UI Symbol" w:eastAsia="Times New Roman" w:hAnsi="Segoe UI Symbol" w:cs="Segoe UI Symbol"/>
                          <w:b/>
                          <w:bCs/>
                          <w:i/>
                          <w:iCs/>
                          <w:color w:val="FF0000"/>
                          <w:sz w:val="20"/>
                          <w:szCs w:val="20"/>
                          <w:lang w:eastAsia="en-GB"/>
                        </w:rPr>
                        <w:t>❖</w:t>
                      </w:r>
                      <w:r w:rsidRPr="00A97D85">
                        <w:rPr>
                          <w:rFonts w:ascii="Open Sans" w:eastAsia="Times New Roman" w:hAnsi="Open Sans" w:cs="Open Sans"/>
                          <w:b/>
                          <w:bCs/>
                          <w:i/>
                          <w:iCs/>
                          <w:color w:val="FF0000"/>
                          <w:sz w:val="20"/>
                          <w:szCs w:val="20"/>
                          <w:lang w:eastAsia="en-GB"/>
                        </w:rPr>
                        <w:t xml:space="preserve"> Opportunity (broadening/deepening horizons, self-expression, confidence, uniqueness)</w:t>
                      </w:r>
                    </w:p>
                    <w:p w14:paraId="72125E04" w14:textId="77777777" w:rsidR="00ED3C0F" w:rsidRPr="00A97D85" w:rsidRDefault="00ED3C0F" w:rsidP="00ED3C0F">
                      <w:pPr>
                        <w:shd w:val="clear" w:color="auto" w:fill="FFFFFF"/>
                        <w:spacing w:after="300" w:line="240" w:lineRule="auto"/>
                        <w:outlineLvl w:val="4"/>
                        <w:rPr>
                          <w:rFonts w:ascii="Open Sans" w:eastAsia="Times New Roman" w:hAnsi="Open Sans" w:cs="Open Sans"/>
                          <w:b/>
                          <w:bCs/>
                          <w:color w:val="FF0000"/>
                          <w:sz w:val="20"/>
                          <w:szCs w:val="20"/>
                          <w:lang w:eastAsia="en-GB"/>
                        </w:rPr>
                      </w:pPr>
                      <w:r w:rsidRPr="00A97D85">
                        <w:rPr>
                          <w:rFonts w:ascii="Segoe UI Symbol" w:eastAsia="Times New Roman" w:hAnsi="Segoe UI Symbol" w:cs="Segoe UI Symbol"/>
                          <w:b/>
                          <w:bCs/>
                          <w:i/>
                          <w:iCs/>
                          <w:color w:val="FF0000"/>
                          <w:sz w:val="20"/>
                          <w:szCs w:val="20"/>
                          <w:lang w:eastAsia="en-GB"/>
                        </w:rPr>
                        <w:t>❖</w:t>
                      </w:r>
                      <w:r w:rsidRPr="00A97D85">
                        <w:rPr>
                          <w:rFonts w:ascii="Open Sans" w:eastAsia="Times New Roman" w:hAnsi="Open Sans" w:cs="Open Sans"/>
                          <w:b/>
                          <w:bCs/>
                          <w:i/>
                          <w:iCs/>
                          <w:color w:val="FF0000"/>
                          <w:sz w:val="20"/>
                          <w:szCs w:val="20"/>
                          <w:lang w:eastAsia="en-GB"/>
                        </w:rPr>
                        <w:t xml:space="preserve"> Diversity (embracing cultures, engagement with others, collaboration, acceptance, understanding, respect)</w:t>
                      </w:r>
                    </w:p>
                    <w:p w14:paraId="39DEFBB5" w14:textId="7332713E" w:rsidR="00C62DB7" w:rsidRDefault="00C62DB7"/>
                  </w:txbxContent>
                </v:textbox>
                <w10:wrap anchorx="margin"/>
              </v:shape>
            </w:pict>
          </mc:Fallback>
        </mc:AlternateContent>
      </w:r>
    </w:p>
    <w:p w14:paraId="4E3F9AE4" w14:textId="5C40A5A9" w:rsidR="00C62DB7" w:rsidRDefault="00D46595" w:rsidP="00C62DB7">
      <w:pPr>
        <w:rPr>
          <w:sz w:val="24"/>
          <w:szCs w:val="24"/>
        </w:rPr>
      </w:pPr>
      <w:r w:rsidRPr="00E11CC4">
        <w:rPr>
          <w:b/>
          <w:noProof/>
          <w:sz w:val="24"/>
          <w:szCs w:val="24"/>
          <w:lang w:eastAsia="en-GB"/>
        </w:rPr>
        <mc:AlternateContent>
          <mc:Choice Requires="wps">
            <w:drawing>
              <wp:anchor distT="0" distB="0" distL="114300" distR="114300" simplePos="0" relativeHeight="251669504" behindDoc="0" locked="0" layoutInCell="1" allowOverlap="1" wp14:anchorId="163C64FA" wp14:editId="4D54EA06">
                <wp:simplePos x="0" y="0"/>
                <wp:positionH relativeFrom="margin">
                  <wp:align>left</wp:align>
                </wp:positionH>
                <wp:positionV relativeFrom="paragraph">
                  <wp:posOffset>197485</wp:posOffset>
                </wp:positionV>
                <wp:extent cx="5829300" cy="12877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5829300" cy="1287780"/>
                        </a:xfrm>
                        <a:prstGeom prst="rect">
                          <a:avLst/>
                        </a:prstGeom>
                        <a:solidFill>
                          <a:schemeClr val="lt1"/>
                        </a:solidFill>
                        <a:ln w="6350">
                          <a:noFill/>
                        </a:ln>
                      </wps:spPr>
                      <wps:txbx>
                        <w:txbxContent>
                          <w:p w14:paraId="05E70742" w14:textId="1320FA63" w:rsidR="00C62DB7" w:rsidRDefault="00C62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C64FA" id="Text Box 10" o:spid="_x0000_s1027" type="#_x0000_t202" style="position:absolute;margin-left:0;margin-top:15.55pt;width:459pt;height:101.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" fillcolor="white [3201]" stroked="f" strokeweight=".5pt">
                <v:textbox>
                  <w:txbxContent>
                    <w:p w14:paraId="05E70742" w14:textId="1320FA63" w:rsidR="00C62DB7" w:rsidRDefault="00C62DB7"/>
                  </w:txbxContent>
                </v:textbox>
                <w10:wrap anchorx="margin"/>
              </v:shape>
            </w:pict>
          </mc:Fallback>
        </mc:AlternateContent>
      </w:r>
    </w:p>
    <w:p w14:paraId="02DCB156" w14:textId="77777777" w:rsidR="00ED3C0F" w:rsidRDefault="00ED3C0F" w:rsidP="0009103B">
      <w:pPr>
        <w:rPr>
          <w:noProof/>
          <w:sz w:val="24"/>
          <w:szCs w:val="24"/>
          <w:lang w:eastAsia="en-GB"/>
        </w:rPr>
      </w:pPr>
    </w:p>
    <w:p w14:paraId="7C3600D1" w14:textId="77777777" w:rsidR="00ED3C0F" w:rsidRDefault="00ED3C0F" w:rsidP="0009103B">
      <w:pPr>
        <w:rPr>
          <w:noProof/>
          <w:sz w:val="24"/>
          <w:szCs w:val="24"/>
          <w:lang w:eastAsia="en-GB"/>
        </w:rPr>
      </w:pPr>
    </w:p>
    <w:p w14:paraId="72B20E40" w14:textId="77777777" w:rsidR="00ED3C0F" w:rsidRDefault="00ED3C0F" w:rsidP="0009103B">
      <w:pPr>
        <w:rPr>
          <w:noProof/>
          <w:sz w:val="24"/>
          <w:szCs w:val="24"/>
          <w:lang w:eastAsia="en-GB"/>
        </w:rPr>
      </w:pPr>
    </w:p>
    <w:p w14:paraId="3E92C779" w14:textId="77777777" w:rsidR="00ED3C0F" w:rsidRDefault="00ED3C0F" w:rsidP="0009103B">
      <w:pPr>
        <w:rPr>
          <w:noProof/>
          <w:sz w:val="24"/>
          <w:szCs w:val="24"/>
          <w:lang w:eastAsia="en-GB"/>
        </w:rPr>
      </w:pPr>
    </w:p>
    <w:p w14:paraId="07FCD915" w14:textId="65DE6539" w:rsidR="00ED3C0F" w:rsidRDefault="00ED3C0F" w:rsidP="0009103B">
      <w:pPr>
        <w:rPr>
          <w:noProof/>
          <w:sz w:val="24"/>
          <w:szCs w:val="24"/>
          <w:lang w:eastAsia="en-GB"/>
        </w:rPr>
      </w:pPr>
    </w:p>
    <w:p w14:paraId="1FDE37CA" w14:textId="2B0F126E" w:rsidR="00ED3C0F" w:rsidRDefault="00ED3C0F" w:rsidP="0009103B">
      <w:pPr>
        <w:rPr>
          <w:noProof/>
          <w:sz w:val="24"/>
          <w:szCs w:val="24"/>
          <w:lang w:eastAsia="en-GB"/>
        </w:rPr>
      </w:pPr>
    </w:p>
    <w:p w14:paraId="7C42DBD3" w14:textId="2BF83400" w:rsidR="00ED3C0F" w:rsidRDefault="00ED3C0F" w:rsidP="0009103B">
      <w:pPr>
        <w:rPr>
          <w:noProof/>
          <w:sz w:val="24"/>
          <w:szCs w:val="24"/>
          <w:lang w:eastAsia="en-GB"/>
        </w:rPr>
      </w:pPr>
    </w:p>
    <w:p w14:paraId="7925F10B" w14:textId="1FFB551C" w:rsidR="00162745" w:rsidRDefault="00D00B12" w:rsidP="0009103B">
      <w:pPr>
        <w:rPr>
          <w:noProof/>
          <w:sz w:val="24"/>
          <w:szCs w:val="24"/>
          <w:lang w:eastAsia="en-GB"/>
        </w:rPr>
      </w:pPr>
      <w:r>
        <w:rPr>
          <w:noProof/>
          <w:sz w:val="24"/>
          <w:szCs w:val="24"/>
          <w:lang w:eastAsia="en-GB"/>
        </w:rPr>
        <w:t>Our pupils’ diverse cultural backgrounds and experiences inform the planning of authentic and meaningful learning opportunities, facilitating the development of social, cultural and global awareness.</w:t>
      </w:r>
    </w:p>
    <w:p w14:paraId="0DB3726A" w14:textId="352E749F" w:rsidR="00011B87" w:rsidRDefault="00011B87" w:rsidP="00A97D85">
      <w:pPr>
        <w:rPr>
          <w:sz w:val="24"/>
          <w:szCs w:val="24"/>
        </w:rPr>
      </w:pPr>
      <w:r>
        <w:rPr>
          <w:noProof/>
          <w:sz w:val="24"/>
          <w:szCs w:val="24"/>
          <w:lang w:eastAsia="en-GB"/>
        </w:rPr>
        <w:t xml:space="preserve">Also at the root of our philosophy is </w:t>
      </w:r>
      <w:r w:rsidR="00A71062">
        <w:rPr>
          <w:noProof/>
          <w:sz w:val="24"/>
          <w:szCs w:val="24"/>
          <w:lang w:eastAsia="en-GB"/>
        </w:rPr>
        <w:t>the St John the Baptist Catholic Multi Academy Trust  ‘</w:t>
      </w:r>
      <w:r w:rsidRPr="00011B87">
        <w:rPr>
          <w:b/>
          <w:noProof/>
          <w:sz w:val="24"/>
          <w:szCs w:val="24"/>
          <w:lang w:eastAsia="en-GB"/>
        </w:rPr>
        <w:t xml:space="preserve">Teaching </w:t>
      </w:r>
      <w:r w:rsidR="00A71062">
        <w:rPr>
          <w:b/>
          <w:noProof/>
          <w:sz w:val="24"/>
          <w:szCs w:val="24"/>
          <w:lang w:eastAsia="en-GB"/>
        </w:rPr>
        <w:t>and Learning</w:t>
      </w:r>
      <w:r w:rsidRPr="00011B87">
        <w:rPr>
          <w:b/>
          <w:noProof/>
          <w:sz w:val="24"/>
          <w:szCs w:val="24"/>
          <w:lang w:eastAsia="en-GB"/>
        </w:rPr>
        <w:t xml:space="preserve">’ </w:t>
      </w:r>
      <w:r w:rsidR="00A71062">
        <w:rPr>
          <w:noProof/>
          <w:sz w:val="24"/>
          <w:szCs w:val="24"/>
          <w:lang w:eastAsia="en-GB"/>
        </w:rPr>
        <w:t xml:space="preserve">model, </w:t>
      </w:r>
      <w:r>
        <w:rPr>
          <w:noProof/>
          <w:sz w:val="24"/>
          <w:szCs w:val="24"/>
          <w:lang w:eastAsia="en-GB"/>
        </w:rPr>
        <w:t>which is explained further within this policy.</w:t>
      </w:r>
    </w:p>
    <w:p w14:paraId="2E1368CA" w14:textId="77777777" w:rsidR="00A71062" w:rsidRDefault="00A71062" w:rsidP="00011B87">
      <w:pPr>
        <w:jc w:val="center"/>
      </w:pPr>
    </w:p>
    <w:p w14:paraId="7E98CE84" w14:textId="3D6D8851" w:rsidR="00011B87" w:rsidRDefault="00162745" w:rsidP="00011B87">
      <w:pPr>
        <w:jc w:val="center"/>
      </w:pPr>
      <w:r>
        <w:rPr>
          <w:noProof/>
          <w:sz w:val="24"/>
          <w:szCs w:val="24"/>
          <w:lang w:eastAsia="en-GB"/>
        </w:rPr>
        <mc:AlternateContent>
          <mc:Choice Requires="wps">
            <w:drawing>
              <wp:anchor distT="0" distB="0" distL="114300" distR="114300" simplePos="0" relativeHeight="251679744" behindDoc="0" locked="0" layoutInCell="1" allowOverlap="1" wp14:anchorId="528DC7B7" wp14:editId="24339837">
                <wp:simplePos x="0" y="0"/>
                <wp:positionH relativeFrom="column">
                  <wp:posOffset>19685</wp:posOffset>
                </wp:positionH>
                <wp:positionV relativeFrom="paragraph">
                  <wp:posOffset>474345</wp:posOffset>
                </wp:positionV>
                <wp:extent cx="2339340" cy="1127760"/>
                <wp:effectExtent l="0" t="0" r="3810" b="0"/>
                <wp:wrapNone/>
                <wp:docPr id="9" name="Text Box 9"/>
                <wp:cNvGraphicFramePr/>
                <a:graphic xmlns:a="http://schemas.openxmlformats.org/drawingml/2006/main">
                  <a:graphicData uri="http://schemas.microsoft.com/office/word/2010/wordprocessingShape">
                    <wps:wsp>
                      <wps:cNvSpPr txBox="1"/>
                      <wps:spPr>
                        <a:xfrm>
                          <a:off x="0" y="0"/>
                          <a:ext cx="2339340" cy="1127760"/>
                        </a:xfrm>
                        <a:prstGeom prst="rect">
                          <a:avLst/>
                        </a:prstGeom>
                        <a:solidFill>
                          <a:schemeClr val="lt1"/>
                        </a:solidFill>
                        <a:ln w="6350">
                          <a:noFill/>
                        </a:ln>
                      </wps:spPr>
                      <wps:txbx>
                        <w:txbxContent>
                          <w:p w14:paraId="3BB66441" w14:textId="662B6FE9" w:rsidR="00162745" w:rsidRDefault="001627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8DC7B7" id="Text Box 9" o:spid="_x0000_s1028" type="#_x0000_t202" style="position:absolute;left:0;text-align:left;margin-left:1.55pt;margin-top:37.35pt;width:184.2pt;height:88.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" fillcolor="white [3201]" stroked="f" strokeweight=".5pt">
                <v:textbox>
                  <w:txbxContent>
                    <w:p w14:paraId="3BB66441" w14:textId="662B6FE9" w:rsidR="00162745" w:rsidRDefault="00162745"/>
                  </w:txbxContent>
                </v:textbox>
              </v:shape>
            </w:pict>
          </mc:Fallback>
        </mc:AlternateContent>
      </w:r>
      <w:r w:rsidR="0036684B">
        <w:rPr>
          <w:noProof/>
          <w:lang w:eastAsia="en-GB"/>
        </w:rPr>
        <w:drawing>
          <wp:inline distT="0" distB="0" distL="0" distR="0" wp14:anchorId="6A633C90" wp14:editId="2282F21B">
            <wp:extent cx="1771650" cy="1682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392" cy="1814406"/>
                    </a:xfrm>
                    <a:prstGeom prst="rect">
                      <a:avLst/>
                    </a:prstGeom>
                    <a:noFill/>
                  </pic:spPr>
                </pic:pic>
              </a:graphicData>
            </a:graphic>
          </wp:inline>
        </w:drawing>
      </w:r>
    </w:p>
    <w:p w14:paraId="47379B88" w14:textId="4B7F6738" w:rsidR="0036684B" w:rsidRPr="0036684B" w:rsidRDefault="00387896" w:rsidP="00387896">
      <w:pPr>
        <w:shd w:val="clear" w:color="auto" w:fill="FF0000"/>
        <w:tabs>
          <w:tab w:val="left" w:pos="2700"/>
          <w:tab w:val="center" w:pos="5216"/>
        </w:tabs>
        <w:rPr>
          <w:rFonts w:ascii="Arial" w:hAnsi="Arial" w:cs="Arial"/>
          <w:b/>
          <w:color w:val="000000"/>
          <w:sz w:val="36"/>
          <w:szCs w:val="36"/>
        </w:rPr>
      </w:pPr>
      <w:r>
        <w:rPr>
          <w:rFonts w:ascii="Arial" w:hAnsi="Arial" w:cs="Arial"/>
          <w:b/>
          <w:color w:val="000000"/>
          <w:sz w:val="36"/>
          <w:szCs w:val="36"/>
        </w:rPr>
        <w:lastRenderedPageBreak/>
        <w:tab/>
      </w:r>
      <w:r>
        <w:rPr>
          <w:rFonts w:ascii="Arial" w:hAnsi="Arial" w:cs="Arial"/>
          <w:b/>
          <w:color w:val="000000"/>
          <w:sz w:val="36"/>
          <w:szCs w:val="36"/>
        </w:rPr>
        <w:tab/>
      </w:r>
      <w:r w:rsidR="0036684B">
        <w:rPr>
          <w:rFonts w:ascii="Arial" w:hAnsi="Arial" w:cs="Arial"/>
          <w:b/>
          <w:noProof/>
          <w:color w:val="000000"/>
          <w:sz w:val="36"/>
          <w:szCs w:val="36"/>
          <w:lang w:eastAsia="en-GB"/>
        </w:rPr>
        <mc:AlternateContent>
          <mc:Choice Requires="wps">
            <w:drawing>
              <wp:anchor distT="0" distB="0" distL="114300" distR="114300" simplePos="0" relativeHeight="251660288" behindDoc="0" locked="0" layoutInCell="1" allowOverlap="1" wp14:anchorId="22B9F4DC" wp14:editId="116E626D">
                <wp:simplePos x="0" y="0"/>
                <wp:positionH relativeFrom="margin">
                  <wp:align>right</wp:align>
                </wp:positionH>
                <wp:positionV relativeFrom="paragraph">
                  <wp:posOffset>334010</wp:posOffset>
                </wp:positionV>
                <wp:extent cx="6614160" cy="1089660"/>
                <wp:effectExtent l="0" t="0" r="15240" b="15240"/>
                <wp:wrapNone/>
                <wp:docPr id="4" name="Text Box 4"/>
                <wp:cNvGraphicFramePr/>
                <a:graphic xmlns:a="http://schemas.openxmlformats.org/drawingml/2006/main">
                  <a:graphicData uri="http://schemas.microsoft.com/office/word/2010/wordprocessingShape">
                    <wps:wsp>
                      <wps:cNvSpPr txBox="1"/>
                      <wps:spPr>
                        <a:xfrm>
                          <a:off x="0" y="0"/>
                          <a:ext cx="6614160" cy="1089660"/>
                        </a:xfrm>
                        <a:prstGeom prst="rect">
                          <a:avLst/>
                        </a:prstGeom>
                        <a:solidFill>
                          <a:srgbClr val="FDEDF4"/>
                        </a:solidFill>
                        <a:ln w="6350">
                          <a:solidFill>
                            <a:prstClr val="black"/>
                          </a:solidFill>
                        </a:ln>
                      </wps:spPr>
                      <wps:txbx>
                        <w:txbxContent>
                          <w:p w14:paraId="7183A14B" w14:textId="337CBB45" w:rsidR="0036684B" w:rsidRPr="0036684B" w:rsidRDefault="0036684B" w:rsidP="0036684B">
                            <w:pPr>
                              <w:spacing w:after="0"/>
                              <w:rPr>
                                <w:rFonts w:cs="Arial"/>
                                <w:color w:val="000000"/>
                                <w:sz w:val="24"/>
                                <w:szCs w:val="24"/>
                              </w:rPr>
                            </w:pPr>
                            <w:r w:rsidRPr="0036684B">
                              <w:rPr>
                                <w:rFonts w:cs="Arial"/>
                                <w:b/>
                                <w:color w:val="000000"/>
                                <w:sz w:val="24"/>
                                <w:szCs w:val="24"/>
                              </w:rPr>
                              <w:t xml:space="preserve">Our </w:t>
                            </w:r>
                            <w:r w:rsidR="005E6DF4">
                              <w:rPr>
                                <w:rFonts w:cs="Arial"/>
                                <w:b/>
                                <w:color w:val="000000"/>
                                <w:sz w:val="24"/>
                                <w:szCs w:val="24"/>
                              </w:rPr>
                              <w:t>Trust</w:t>
                            </w:r>
                            <w:r w:rsidRPr="0036684B">
                              <w:rPr>
                                <w:rFonts w:cs="Arial"/>
                                <w:b/>
                                <w:color w:val="000000"/>
                                <w:sz w:val="24"/>
                                <w:szCs w:val="24"/>
                              </w:rPr>
                              <w:t xml:space="preserve"> Model</w:t>
                            </w:r>
                            <w:r w:rsidRPr="0036684B">
                              <w:rPr>
                                <w:rFonts w:cs="Arial"/>
                                <w:color w:val="000000"/>
                                <w:sz w:val="24"/>
                                <w:szCs w:val="24"/>
                              </w:rPr>
                              <w:t xml:space="preserve"> </w:t>
                            </w:r>
                          </w:p>
                          <w:p w14:paraId="61CFBB32" w14:textId="77777777" w:rsidR="000F4804" w:rsidRDefault="00BC3D73" w:rsidP="0036684B">
                            <w:pPr>
                              <w:spacing w:after="0"/>
                              <w:rPr>
                                <w:rFonts w:cs="Arial"/>
                                <w:sz w:val="24"/>
                                <w:szCs w:val="24"/>
                              </w:rPr>
                            </w:pPr>
                            <w:r w:rsidRPr="00467D91">
                              <w:rPr>
                                <w:rFonts w:cs="Arial"/>
                                <w:sz w:val="24"/>
                                <w:szCs w:val="24"/>
                              </w:rPr>
                              <w:t>‘</w:t>
                            </w:r>
                            <w:r w:rsidR="0036684B" w:rsidRPr="00467D91">
                              <w:rPr>
                                <w:rFonts w:cs="Arial"/>
                                <w:sz w:val="24"/>
                                <w:szCs w:val="24"/>
                              </w:rPr>
                              <w:t>Teachers know their pupils well and engage them in building supportive, inclusive and stimulating learning environments. Teachers motivate and empower students to manage their own learning and develop autonomy. Pupils reflect on what they know, begin to make connections between prior and new learning and organise t</w:t>
                            </w:r>
                            <w:r w:rsidR="000F4804">
                              <w:rPr>
                                <w:rFonts w:cs="Arial"/>
                                <w:sz w:val="24"/>
                                <w:szCs w:val="24"/>
                              </w:rPr>
                              <w:t>hinking towards a big question.</w:t>
                            </w:r>
                          </w:p>
                          <w:p w14:paraId="794D5E3A" w14:textId="77777777" w:rsidR="000F4804" w:rsidRPr="00467D91" w:rsidRDefault="000F4804" w:rsidP="0036684B">
                            <w:pPr>
                              <w:spacing w:after="0"/>
                              <w:rPr>
                                <w:rFonts w:cs="Arial"/>
                                <w:sz w:val="24"/>
                                <w:szCs w:val="24"/>
                              </w:rPr>
                            </w:pPr>
                          </w:p>
                          <w:p w14:paraId="2824DAF2" w14:textId="77777777" w:rsidR="0036684B" w:rsidRDefault="00366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9F4DC" id="_x0000_t202" coordsize="21600,21600" o:spt="202" path="m,l,21600r21600,l21600,xe">
                <v:stroke joinstyle="miter"/>
                <v:path gradientshapeok="t" o:connecttype="rect"/>
              </v:shapetype>
              <v:shape id="Text Box 4" o:spid="_x0000_s1029" type="#_x0000_t202" style="position:absolute;margin-left:469.6pt;margin-top:26.3pt;width:520.8pt;height:85.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" fillcolor="#fdedf4" strokeweight=".5pt">
                <v:textbox>
                  <w:txbxContent>
                    <w:p w14:paraId="7183A14B" w14:textId="337CBB45" w:rsidR="0036684B" w:rsidRPr="0036684B" w:rsidRDefault="0036684B" w:rsidP="0036684B">
                      <w:pPr>
                        <w:spacing w:after="0"/>
                        <w:rPr>
                          <w:rFonts w:cs="Arial"/>
                          <w:color w:val="000000"/>
                          <w:sz w:val="24"/>
                          <w:szCs w:val="24"/>
                        </w:rPr>
                      </w:pPr>
                      <w:r w:rsidRPr="0036684B">
                        <w:rPr>
                          <w:rFonts w:cs="Arial"/>
                          <w:b/>
                          <w:color w:val="000000"/>
                          <w:sz w:val="24"/>
                          <w:szCs w:val="24"/>
                        </w:rPr>
                        <w:t xml:space="preserve">Our </w:t>
                      </w:r>
                      <w:r w:rsidR="005E6DF4">
                        <w:rPr>
                          <w:rFonts w:cs="Arial"/>
                          <w:b/>
                          <w:color w:val="000000"/>
                          <w:sz w:val="24"/>
                          <w:szCs w:val="24"/>
                        </w:rPr>
                        <w:t>Trust</w:t>
                      </w:r>
                      <w:r w:rsidRPr="0036684B">
                        <w:rPr>
                          <w:rFonts w:cs="Arial"/>
                          <w:b/>
                          <w:color w:val="000000"/>
                          <w:sz w:val="24"/>
                          <w:szCs w:val="24"/>
                        </w:rPr>
                        <w:t xml:space="preserve"> Model</w:t>
                      </w:r>
                      <w:r w:rsidRPr="0036684B">
                        <w:rPr>
                          <w:rFonts w:cs="Arial"/>
                          <w:color w:val="000000"/>
                          <w:sz w:val="24"/>
                          <w:szCs w:val="24"/>
                        </w:rPr>
                        <w:t xml:space="preserve"> </w:t>
                      </w:r>
                    </w:p>
                    <w:p w14:paraId="61CFBB32" w14:textId="77777777" w:rsidR="000F4804" w:rsidRDefault="00BC3D73" w:rsidP="0036684B">
                      <w:pPr>
                        <w:spacing w:after="0"/>
                        <w:rPr>
                          <w:rFonts w:cs="Arial"/>
                          <w:sz w:val="24"/>
                          <w:szCs w:val="24"/>
                        </w:rPr>
                      </w:pPr>
                      <w:r w:rsidRPr="00467D91">
                        <w:rPr>
                          <w:rFonts w:cs="Arial"/>
                          <w:sz w:val="24"/>
                          <w:szCs w:val="24"/>
                        </w:rPr>
                        <w:t>‘</w:t>
                      </w:r>
                      <w:r w:rsidR="0036684B" w:rsidRPr="00467D91">
                        <w:rPr>
                          <w:rFonts w:cs="Arial"/>
                          <w:sz w:val="24"/>
                          <w:szCs w:val="24"/>
                        </w:rPr>
                        <w:t>Teachers know their pupils well and engage them in building supportive, inclusive and stimulating learning environments. Teachers motivate and empower students to manage their own learning and develop autonomy. Pupils reflect on what they know, begin to make connections between prior and new learning and organise t</w:t>
                      </w:r>
                      <w:r w:rsidR="000F4804">
                        <w:rPr>
                          <w:rFonts w:cs="Arial"/>
                          <w:sz w:val="24"/>
                          <w:szCs w:val="24"/>
                        </w:rPr>
                        <w:t>hinking towards a big question.</w:t>
                      </w:r>
                    </w:p>
                    <w:p w14:paraId="794D5E3A" w14:textId="77777777" w:rsidR="000F4804" w:rsidRPr="00467D91" w:rsidRDefault="000F4804" w:rsidP="0036684B">
                      <w:pPr>
                        <w:spacing w:after="0"/>
                        <w:rPr>
                          <w:rFonts w:cs="Arial"/>
                          <w:sz w:val="24"/>
                          <w:szCs w:val="24"/>
                        </w:rPr>
                      </w:pPr>
                    </w:p>
                    <w:p w14:paraId="2824DAF2" w14:textId="77777777" w:rsidR="0036684B" w:rsidRDefault="0036684B"/>
                  </w:txbxContent>
                </v:textbox>
                <w10:wrap anchorx="margin"/>
              </v:shape>
            </w:pict>
          </mc:Fallback>
        </mc:AlternateContent>
      </w:r>
      <w:r w:rsidR="0036684B" w:rsidRPr="0036684B">
        <w:rPr>
          <w:rFonts w:ascii="Arial" w:hAnsi="Arial" w:cs="Arial"/>
          <w:b/>
          <w:color w:val="000000"/>
          <w:sz w:val="36"/>
          <w:szCs w:val="36"/>
        </w:rPr>
        <w:t>ENGAGE</w:t>
      </w:r>
      <w:r w:rsidR="005373D3">
        <w:rPr>
          <w:rFonts w:ascii="Arial" w:hAnsi="Arial" w:cs="Arial"/>
          <w:b/>
          <w:color w:val="000000"/>
          <w:sz w:val="36"/>
          <w:szCs w:val="36"/>
        </w:rPr>
        <w:t xml:space="preserve"> </w:t>
      </w:r>
    </w:p>
    <w:p w14:paraId="3B569ABB" w14:textId="77777777" w:rsidR="0036684B" w:rsidRDefault="0036684B" w:rsidP="0036684B">
      <w:pPr>
        <w:spacing w:after="0"/>
        <w:rPr>
          <w:rFonts w:cs="Arial"/>
          <w:b/>
          <w:color w:val="000000"/>
          <w:sz w:val="24"/>
          <w:szCs w:val="24"/>
        </w:rPr>
      </w:pPr>
    </w:p>
    <w:p w14:paraId="047AC81C" w14:textId="77777777" w:rsidR="0036684B" w:rsidRDefault="0036684B" w:rsidP="0036684B">
      <w:pPr>
        <w:spacing w:after="0"/>
        <w:rPr>
          <w:rFonts w:cs="Arial"/>
          <w:b/>
          <w:color w:val="000000"/>
          <w:sz w:val="24"/>
          <w:szCs w:val="24"/>
        </w:rPr>
      </w:pPr>
    </w:p>
    <w:p w14:paraId="755B9B48" w14:textId="77777777" w:rsidR="0036684B" w:rsidRDefault="0036684B" w:rsidP="0036684B">
      <w:pPr>
        <w:spacing w:after="0"/>
        <w:rPr>
          <w:rFonts w:cs="Arial"/>
          <w:b/>
          <w:color w:val="000000"/>
          <w:sz w:val="24"/>
          <w:szCs w:val="24"/>
        </w:rPr>
      </w:pPr>
    </w:p>
    <w:p w14:paraId="56611370" w14:textId="77777777" w:rsidR="0036684B" w:rsidRDefault="0036684B" w:rsidP="0036684B">
      <w:pPr>
        <w:spacing w:after="0"/>
        <w:rPr>
          <w:rFonts w:cs="Arial"/>
          <w:b/>
          <w:color w:val="000000"/>
          <w:sz w:val="24"/>
          <w:szCs w:val="24"/>
        </w:rPr>
      </w:pPr>
    </w:p>
    <w:p w14:paraId="65339A4F" w14:textId="77777777" w:rsidR="000F4804" w:rsidRDefault="000F4804" w:rsidP="00915D39">
      <w:pPr>
        <w:spacing w:after="120"/>
        <w:rPr>
          <w:b/>
          <w:i/>
          <w:color w:val="7030A0"/>
          <w:sz w:val="28"/>
          <w:szCs w:val="28"/>
        </w:rPr>
      </w:pPr>
    </w:p>
    <w:p w14:paraId="07B3B4C0" w14:textId="77777777" w:rsidR="000F4804" w:rsidRDefault="000F4804" w:rsidP="00915D39">
      <w:pPr>
        <w:spacing w:after="120"/>
        <w:rPr>
          <w:b/>
          <w:i/>
          <w:color w:val="7030A0"/>
          <w:sz w:val="28"/>
          <w:szCs w:val="28"/>
        </w:rPr>
      </w:pPr>
      <w:r>
        <w:rPr>
          <w:b/>
          <w:i/>
          <w:noProof/>
          <w:color w:val="7030A0"/>
          <w:sz w:val="28"/>
          <w:szCs w:val="28"/>
          <w:lang w:eastAsia="en-GB"/>
        </w:rPr>
        <mc:AlternateContent>
          <mc:Choice Requires="wps">
            <w:drawing>
              <wp:anchor distT="0" distB="0" distL="114300" distR="114300" simplePos="0" relativeHeight="251673600" behindDoc="0" locked="0" layoutInCell="1" allowOverlap="1" wp14:anchorId="5C4DC14F" wp14:editId="2180D26F">
                <wp:simplePos x="0" y="0"/>
                <wp:positionH relativeFrom="margin">
                  <wp:posOffset>4948556</wp:posOffset>
                </wp:positionH>
                <wp:positionV relativeFrom="paragraph">
                  <wp:posOffset>10160</wp:posOffset>
                </wp:positionV>
                <wp:extent cx="1485900" cy="342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85900" cy="342900"/>
                        </a:xfrm>
                        <a:prstGeom prst="rect">
                          <a:avLst/>
                        </a:prstGeom>
                        <a:solidFill>
                          <a:schemeClr val="lt1"/>
                        </a:solidFill>
                        <a:ln w="6350">
                          <a:noFill/>
                        </a:ln>
                      </wps:spPr>
                      <wps:txbx>
                        <w:txbxContent>
                          <w:p w14:paraId="2464857B" w14:textId="42A39A55" w:rsidR="00915D39" w:rsidRDefault="00915D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DC14F" id="Text Box 23" o:spid="_x0000_s1030" type="#_x0000_t202" style="position:absolute;margin-left:389.65pt;margin-top:.8pt;width:117pt;height:2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" fillcolor="white [3201]" stroked="f" strokeweight=".5pt">
                <v:textbox>
                  <w:txbxContent>
                    <w:p w14:paraId="2464857B" w14:textId="42A39A55" w:rsidR="00915D39" w:rsidRDefault="00915D39"/>
                  </w:txbxContent>
                </v:textbox>
                <w10:wrap anchorx="margin"/>
              </v:shape>
            </w:pict>
          </mc:Fallback>
        </mc:AlternateContent>
      </w:r>
    </w:p>
    <w:p w14:paraId="5B0D6E7B" w14:textId="27A23D48" w:rsidR="00400F55" w:rsidRDefault="001D0B72" w:rsidP="00400F55">
      <w:pPr>
        <w:spacing w:after="120"/>
        <w:rPr>
          <w:b/>
          <w:i/>
          <w:color w:val="FF0000"/>
          <w:sz w:val="16"/>
          <w:szCs w:val="16"/>
        </w:rPr>
      </w:pPr>
      <w:r w:rsidRPr="00400F55">
        <w:rPr>
          <w:b/>
          <w:i/>
          <w:color w:val="FF0000"/>
          <w:sz w:val="28"/>
          <w:szCs w:val="28"/>
        </w:rPr>
        <w:t xml:space="preserve">What This Looks Like </w:t>
      </w:r>
      <w:proofErr w:type="gramStart"/>
      <w:r w:rsidRPr="00400F55">
        <w:rPr>
          <w:b/>
          <w:i/>
          <w:color w:val="FF0000"/>
          <w:sz w:val="28"/>
          <w:szCs w:val="28"/>
        </w:rPr>
        <w:t>At</w:t>
      </w:r>
      <w:proofErr w:type="gramEnd"/>
      <w:r w:rsidRPr="00400F55">
        <w:rPr>
          <w:b/>
          <w:i/>
          <w:color w:val="FF0000"/>
          <w:sz w:val="28"/>
          <w:szCs w:val="28"/>
        </w:rPr>
        <w:t xml:space="preserve"> St </w:t>
      </w:r>
      <w:r w:rsidR="00400F55">
        <w:rPr>
          <w:b/>
          <w:i/>
          <w:color w:val="FF0000"/>
          <w:sz w:val="28"/>
          <w:szCs w:val="28"/>
        </w:rPr>
        <w:t>Mary and St Peter</w:t>
      </w:r>
      <w:r w:rsidRPr="00400F55">
        <w:rPr>
          <w:b/>
          <w:i/>
          <w:color w:val="FF0000"/>
          <w:sz w:val="28"/>
          <w:szCs w:val="28"/>
        </w:rPr>
        <w:t>:</w:t>
      </w:r>
    </w:p>
    <w:p w14:paraId="50A79B70" w14:textId="6615AB43" w:rsidR="00400F55" w:rsidRDefault="00400F55" w:rsidP="004021FB">
      <w:pPr>
        <w:spacing w:after="240"/>
        <w:rPr>
          <w:sz w:val="24"/>
          <w:szCs w:val="24"/>
        </w:rPr>
      </w:pPr>
      <w:r w:rsidRPr="00400F55">
        <w:rPr>
          <w:sz w:val="24"/>
          <w:szCs w:val="24"/>
        </w:rPr>
        <w:t>In designing the sequence of learning</w:t>
      </w:r>
      <w:r w:rsidR="00D02852">
        <w:rPr>
          <w:sz w:val="24"/>
          <w:szCs w:val="24"/>
        </w:rPr>
        <w:t>,</w:t>
      </w:r>
      <w:r w:rsidRPr="00400F55">
        <w:rPr>
          <w:sz w:val="24"/>
          <w:szCs w:val="24"/>
        </w:rPr>
        <w:t xml:space="preserve"> teachers and learners are using a </w:t>
      </w:r>
      <w:r w:rsidRPr="00D02852">
        <w:rPr>
          <w:sz w:val="24"/>
          <w:szCs w:val="24"/>
        </w:rPr>
        <w:t>prime learning challenge</w:t>
      </w:r>
      <w:r w:rsidRPr="00400F55">
        <w:rPr>
          <w:sz w:val="24"/>
          <w:szCs w:val="24"/>
        </w:rPr>
        <w:t xml:space="preserve">, expressed as a question, as the starting point. Using the information gained from pre-learning tasks and the school’s context, a series of subsidiary challenges are then planned into each session. Each subsidiary learning challenge is also expressed as a question. </w:t>
      </w:r>
      <w:r w:rsidRPr="00A97D85">
        <w:rPr>
          <w:sz w:val="24"/>
          <w:szCs w:val="24"/>
        </w:rPr>
        <w:t xml:space="preserve">This </w:t>
      </w:r>
      <w:r w:rsidR="00517F32" w:rsidRPr="00A97D85">
        <w:rPr>
          <w:sz w:val="24"/>
          <w:szCs w:val="24"/>
        </w:rPr>
        <w:t>helps to scaffold children’s learning experiences towards a deeper response which can show a full account of their knowledge and understanding</w:t>
      </w:r>
      <w:r w:rsidRPr="00A97D85">
        <w:rPr>
          <w:sz w:val="24"/>
          <w:szCs w:val="24"/>
        </w:rPr>
        <w:t>.</w:t>
      </w:r>
      <w:r w:rsidRPr="00400F55">
        <w:rPr>
          <w:sz w:val="24"/>
          <w:szCs w:val="24"/>
        </w:rPr>
        <w:t xml:space="preserve"> </w:t>
      </w:r>
    </w:p>
    <w:p w14:paraId="0F5AAC57" w14:textId="73896399" w:rsidR="00400F55" w:rsidRDefault="00400F55" w:rsidP="004021FB">
      <w:pPr>
        <w:spacing w:after="240"/>
        <w:rPr>
          <w:sz w:val="24"/>
          <w:szCs w:val="24"/>
        </w:rPr>
      </w:pPr>
      <w:r w:rsidRPr="00400F55">
        <w:rPr>
          <w:sz w:val="24"/>
          <w:szCs w:val="24"/>
        </w:rPr>
        <w:t xml:space="preserve">An </w:t>
      </w:r>
      <w:r w:rsidRPr="00A62AAB">
        <w:rPr>
          <w:sz w:val="24"/>
          <w:szCs w:val="24"/>
          <w:shd w:val="clear" w:color="auto" w:fill="FFFFFF" w:themeFill="background1"/>
        </w:rPr>
        <w:t>example o</w:t>
      </w:r>
      <w:r w:rsidR="00A62AAB">
        <w:rPr>
          <w:sz w:val="24"/>
          <w:szCs w:val="24"/>
          <w:shd w:val="clear" w:color="auto" w:fill="FFFFFF" w:themeFill="background1"/>
        </w:rPr>
        <w:t>f an enquiry question</w:t>
      </w:r>
      <w:r w:rsidRPr="00A62AAB">
        <w:rPr>
          <w:sz w:val="24"/>
          <w:szCs w:val="24"/>
          <w:shd w:val="clear" w:color="auto" w:fill="FFFFFF" w:themeFill="background1"/>
        </w:rPr>
        <w:t>: Wh</w:t>
      </w:r>
      <w:r w:rsidR="00A62AAB" w:rsidRPr="00A62AAB">
        <w:rPr>
          <w:sz w:val="24"/>
          <w:szCs w:val="24"/>
          <w:shd w:val="clear" w:color="auto" w:fill="FFFFFF" w:themeFill="background1"/>
        </w:rPr>
        <w:t>at was our local seaside like in the past?</w:t>
      </w:r>
      <w:r w:rsidR="00A62AAB">
        <w:rPr>
          <w:sz w:val="24"/>
          <w:szCs w:val="24"/>
        </w:rPr>
        <w:t xml:space="preserve"> </w:t>
      </w:r>
    </w:p>
    <w:p w14:paraId="1C455F9C" w14:textId="77777777" w:rsidR="00A62AAB" w:rsidRDefault="00A62AAB" w:rsidP="00A62AAB">
      <w:pPr>
        <w:spacing w:after="240"/>
        <w:rPr>
          <w:sz w:val="24"/>
          <w:szCs w:val="24"/>
        </w:rPr>
      </w:pPr>
      <w:r>
        <w:rPr>
          <w:sz w:val="24"/>
          <w:szCs w:val="24"/>
        </w:rPr>
        <w:t>The subsidiary questions would be:</w:t>
      </w:r>
    </w:p>
    <w:p w14:paraId="61F196CE" w14:textId="5AA86F10" w:rsidR="00A62AAB" w:rsidRPr="00A62AAB" w:rsidRDefault="00A62AAB" w:rsidP="00A62AAB">
      <w:pPr>
        <w:spacing w:after="240"/>
        <w:rPr>
          <w:sz w:val="24"/>
          <w:szCs w:val="24"/>
        </w:rPr>
      </w:pPr>
      <w:r w:rsidRPr="00A62AAB">
        <w:rPr>
          <w:sz w:val="24"/>
          <w:szCs w:val="24"/>
        </w:rPr>
        <w:t>1.</w:t>
      </w:r>
      <w:r w:rsidRPr="00A62AAB">
        <w:rPr>
          <w:sz w:val="24"/>
          <w:szCs w:val="24"/>
        </w:rPr>
        <w:tab/>
        <w:t xml:space="preserve">What have you enjoyed about going to the seaside? </w:t>
      </w:r>
    </w:p>
    <w:p w14:paraId="0C334C2F" w14:textId="2606C7DB" w:rsidR="00A62AAB" w:rsidRPr="00A62AAB" w:rsidRDefault="00A62AAB" w:rsidP="00A62AAB">
      <w:pPr>
        <w:spacing w:after="240"/>
        <w:rPr>
          <w:sz w:val="24"/>
          <w:szCs w:val="24"/>
        </w:rPr>
      </w:pPr>
      <w:r w:rsidRPr="00A62AAB">
        <w:rPr>
          <w:sz w:val="24"/>
          <w:szCs w:val="24"/>
        </w:rPr>
        <w:t>2.</w:t>
      </w:r>
      <w:r w:rsidRPr="00A62AAB">
        <w:rPr>
          <w:sz w:val="24"/>
          <w:szCs w:val="24"/>
        </w:rPr>
        <w:tab/>
        <w:t>What did people do at the seaside in the past?</w:t>
      </w:r>
    </w:p>
    <w:p w14:paraId="26FE5768" w14:textId="39B5C65C" w:rsidR="00A62AAB" w:rsidRPr="00A62AAB" w:rsidRDefault="00A62AAB" w:rsidP="00A62AAB">
      <w:pPr>
        <w:spacing w:after="240"/>
        <w:rPr>
          <w:sz w:val="24"/>
          <w:szCs w:val="24"/>
        </w:rPr>
      </w:pPr>
      <w:r w:rsidRPr="00A62AAB">
        <w:rPr>
          <w:sz w:val="24"/>
          <w:szCs w:val="24"/>
        </w:rPr>
        <w:t>3.</w:t>
      </w:r>
      <w:r w:rsidRPr="00A62AAB">
        <w:rPr>
          <w:sz w:val="24"/>
          <w:szCs w:val="24"/>
        </w:rPr>
        <w:tab/>
        <w:t>What did people wear and how has it changed?</w:t>
      </w:r>
    </w:p>
    <w:p w14:paraId="066BEA54" w14:textId="5143936B" w:rsidR="00A62AAB" w:rsidRPr="00A62AAB" w:rsidRDefault="00A62AAB" w:rsidP="00A62AAB">
      <w:pPr>
        <w:spacing w:after="240"/>
        <w:rPr>
          <w:sz w:val="24"/>
          <w:szCs w:val="24"/>
        </w:rPr>
      </w:pPr>
      <w:r w:rsidRPr="00A62AAB">
        <w:rPr>
          <w:sz w:val="24"/>
          <w:szCs w:val="24"/>
        </w:rPr>
        <w:t>4.</w:t>
      </w:r>
      <w:r w:rsidRPr="00A62AAB">
        <w:rPr>
          <w:sz w:val="24"/>
          <w:szCs w:val="24"/>
        </w:rPr>
        <w:tab/>
        <w:t xml:space="preserve">What are the traditional seaside foods in this area </w:t>
      </w:r>
      <w:r w:rsidRPr="00A97D85">
        <w:rPr>
          <w:sz w:val="24"/>
          <w:szCs w:val="24"/>
        </w:rPr>
        <w:t xml:space="preserve">and how </w:t>
      </w:r>
      <w:r w:rsidR="00D02852" w:rsidRPr="00A97D85">
        <w:rPr>
          <w:sz w:val="24"/>
          <w:szCs w:val="24"/>
        </w:rPr>
        <w:t>have they</w:t>
      </w:r>
      <w:r w:rsidRPr="00A97D85">
        <w:rPr>
          <w:sz w:val="24"/>
          <w:szCs w:val="24"/>
        </w:rPr>
        <w:t xml:space="preserve"> changed</w:t>
      </w:r>
      <w:r w:rsidRPr="00A62AAB">
        <w:rPr>
          <w:sz w:val="24"/>
          <w:szCs w:val="24"/>
        </w:rPr>
        <w:t>?</w:t>
      </w:r>
    </w:p>
    <w:p w14:paraId="75095F2C" w14:textId="667ACEA7" w:rsidR="00A62AAB" w:rsidRPr="00A62AAB" w:rsidRDefault="00A62AAB" w:rsidP="00A62AAB">
      <w:pPr>
        <w:spacing w:after="240"/>
        <w:rPr>
          <w:sz w:val="24"/>
          <w:szCs w:val="24"/>
        </w:rPr>
      </w:pPr>
      <w:r w:rsidRPr="00A62AAB">
        <w:rPr>
          <w:sz w:val="24"/>
          <w:szCs w:val="24"/>
        </w:rPr>
        <w:t>5.</w:t>
      </w:r>
      <w:r w:rsidRPr="00A62AAB">
        <w:rPr>
          <w:sz w:val="24"/>
          <w:szCs w:val="24"/>
        </w:rPr>
        <w:tab/>
        <w:t>What was our local seaside like in the past?</w:t>
      </w:r>
    </w:p>
    <w:p w14:paraId="014DF608" w14:textId="78A3C587" w:rsidR="00BE7A12" w:rsidRDefault="00400F55" w:rsidP="004021FB">
      <w:pPr>
        <w:spacing w:after="240"/>
        <w:rPr>
          <w:sz w:val="24"/>
          <w:szCs w:val="24"/>
        </w:rPr>
      </w:pPr>
      <w:r>
        <w:rPr>
          <w:sz w:val="24"/>
          <w:szCs w:val="24"/>
        </w:rPr>
        <w:t>T</w:t>
      </w:r>
      <w:r w:rsidR="00B0048F">
        <w:rPr>
          <w:sz w:val="24"/>
          <w:szCs w:val="24"/>
        </w:rPr>
        <w:t xml:space="preserve">eachers </w:t>
      </w:r>
      <w:r w:rsidR="00BE7A12">
        <w:rPr>
          <w:sz w:val="24"/>
          <w:szCs w:val="24"/>
        </w:rPr>
        <w:t xml:space="preserve">establish pupils’ individual starting points at the beginning of a sequence of work; this recognises that pupils come to new learning with differing levels of prior knowledge and understanding, and that therefore teachers need to know where to scaffold or extend teaching objectives. </w:t>
      </w:r>
      <w:r w:rsidR="0059605A">
        <w:rPr>
          <w:sz w:val="24"/>
          <w:szCs w:val="24"/>
        </w:rPr>
        <w:t xml:space="preserve">Starting points are </w:t>
      </w:r>
      <w:r w:rsidR="0059605A" w:rsidRPr="00400F55">
        <w:rPr>
          <w:sz w:val="24"/>
          <w:szCs w:val="24"/>
        </w:rPr>
        <w:t>identified through pre-learning tasks</w:t>
      </w:r>
      <w:r w:rsidR="0059605A">
        <w:rPr>
          <w:sz w:val="24"/>
          <w:szCs w:val="24"/>
        </w:rPr>
        <w:t xml:space="preserve"> such as discussions, challenges, mind-maps or through careful questioning. </w:t>
      </w:r>
      <w:r w:rsidR="00BE7A12">
        <w:rPr>
          <w:sz w:val="24"/>
          <w:szCs w:val="24"/>
        </w:rPr>
        <w:t xml:space="preserve">‘Well planned pre-learning tasks should help to bring out what learners already know; what misconceptions they may have and what interests them’ (SJB MAT Teaching and Learning </w:t>
      </w:r>
      <w:r w:rsidR="00A62AAB">
        <w:rPr>
          <w:sz w:val="24"/>
          <w:szCs w:val="24"/>
        </w:rPr>
        <w:t>Model</w:t>
      </w:r>
      <w:r w:rsidR="00BE7A12">
        <w:rPr>
          <w:sz w:val="24"/>
          <w:szCs w:val="24"/>
        </w:rPr>
        <w:t>).</w:t>
      </w:r>
    </w:p>
    <w:p w14:paraId="26E44908" w14:textId="3952FCD4" w:rsidR="0059605A" w:rsidRDefault="0059605A" w:rsidP="004021FB">
      <w:pPr>
        <w:spacing w:after="240"/>
        <w:rPr>
          <w:sz w:val="24"/>
          <w:szCs w:val="24"/>
        </w:rPr>
      </w:pPr>
      <w:r>
        <w:rPr>
          <w:sz w:val="24"/>
          <w:szCs w:val="24"/>
        </w:rPr>
        <w:t xml:space="preserve">Once starting points have been established, teachers are then able to </w:t>
      </w:r>
      <w:r w:rsidRPr="00B0048F">
        <w:rPr>
          <w:sz w:val="24"/>
          <w:szCs w:val="24"/>
        </w:rPr>
        <w:t xml:space="preserve">plan </w:t>
      </w:r>
      <w:r w:rsidR="00B0048F">
        <w:rPr>
          <w:sz w:val="24"/>
          <w:szCs w:val="24"/>
        </w:rPr>
        <w:t xml:space="preserve">the </w:t>
      </w:r>
      <w:r w:rsidRPr="00B0048F">
        <w:rPr>
          <w:sz w:val="24"/>
          <w:szCs w:val="24"/>
        </w:rPr>
        <w:t xml:space="preserve">learning </w:t>
      </w:r>
      <w:r w:rsidR="00B0048F" w:rsidRPr="00B0048F">
        <w:rPr>
          <w:sz w:val="24"/>
          <w:szCs w:val="24"/>
        </w:rPr>
        <w:t xml:space="preserve">activities </w:t>
      </w:r>
      <w:r w:rsidR="00B0048F">
        <w:rPr>
          <w:sz w:val="24"/>
          <w:szCs w:val="24"/>
        </w:rPr>
        <w:t>which will best facilitate the learning intentions.</w:t>
      </w:r>
      <w:r>
        <w:rPr>
          <w:sz w:val="24"/>
          <w:szCs w:val="24"/>
        </w:rPr>
        <w:t xml:space="preserve"> </w:t>
      </w:r>
      <w:r w:rsidR="00E074E8">
        <w:rPr>
          <w:sz w:val="24"/>
          <w:szCs w:val="24"/>
        </w:rPr>
        <w:t xml:space="preserve">Lessons are designed to be well-paced and purposeful, maximizing learning </w:t>
      </w:r>
      <w:r w:rsidR="00E074E8" w:rsidRPr="00A97D85">
        <w:rPr>
          <w:sz w:val="24"/>
          <w:szCs w:val="24"/>
        </w:rPr>
        <w:t xml:space="preserve">opportunities and </w:t>
      </w:r>
      <w:r w:rsidR="00517F32" w:rsidRPr="00A97D85">
        <w:rPr>
          <w:sz w:val="24"/>
          <w:szCs w:val="24"/>
        </w:rPr>
        <w:t>minimizing</w:t>
      </w:r>
      <w:r w:rsidR="00E074E8" w:rsidRPr="00A97D85">
        <w:rPr>
          <w:sz w:val="24"/>
          <w:szCs w:val="24"/>
        </w:rPr>
        <w:t xml:space="preserve"> ‘dead</w:t>
      </w:r>
      <w:r w:rsidR="00E074E8">
        <w:rPr>
          <w:sz w:val="24"/>
          <w:szCs w:val="24"/>
        </w:rPr>
        <w:t xml:space="preserve">-time’ – for example, the transition time between lessons. </w:t>
      </w:r>
      <w:r>
        <w:rPr>
          <w:sz w:val="24"/>
          <w:szCs w:val="24"/>
        </w:rPr>
        <w:t xml:space="preserve">Teachers use </w:t>
      </w:r>
      <w:r w:rsidR="00B0048F">
        <w:rPr>
          <w:sz w:val="24"/>
          <w:szCs w:val="24"/>
        </w:rPr>
        <w:t xml:space="preserve">a wide range of </w:t>
      </w:r>
      <w:r>
        <w:rPr>
          <w:sz w:val="24"/>
          <w:szCs w:val="24"/>
        </w:rPr>
        <w:t>models and resources effectively, along with clear success criteria, so that pupils stay engage</w:t>
      </w:r>
      <w:r w:rsidR="00CC1C82">
        <w:rPr>
          <w:sz w:val="24"/>
          <w:szCs w:val="24"/>
        </w:rPr>
        <w:t>d with their lea</w:t>
      </w:r>
      <w:r w:rsidR="00C43D34">
        <w:rPr>
          <w:sz w:val="24"/>
          <w:szCs w:val="24"/>
        </w:rPr>
        <w:t>r</w:t>
      </w:r>
      <w:r w:rsidR="00CC1C82">
        <w:rPr>
          <w:sz w:val="24"/>
          <w:szCs w:val="24"/>
        </w:rPr>
        <w:t xml:space="preserve">ning. Pupils </w:t>
      </w:r>
      <w:r>
        <w:rPr>
          <w:sz w:val="24"/>
          <w:szCs w:val="24"/>
        </w:rPr>
        <w:t xml:space="preserve">have a clear understanding of what they are trying to achieve and the steps they need to take in order to get there. </w:t>
      </w:r>
      <w:r w:rsidR="00CC1C82">
        <w:rPr>
          <w:sz w:val="24"/>
          <w:szCs w:val="24"/>
        </w:rPr>
        <w:t xml:space="preserve">They </w:t>
      </w:r>
      <w:r w:rsidR="00B0048F">
        <w:rPr>
          <w:sz w:val="24"/>
          <w:szCs w:val="24"/>
        </w:rPr>
        <w:t xml:space="preserve">are </w:t>
      </w:r>
      <w:r w:rsidR="009410C0">
        <w:rPr>
          <w:sz w:val="24"/>
          <w:szCs w:val="24"/>
        </w:rPr>
        <w:t>encouraged to evaluate their own learning, suggest improvements and identify thei</w:t>
      </w:r>
      <w:r w:rsidR="00CC1C82">
        <w:rPr>
          <w:sz w:val="24"/>
          <w:szCs w:val="24"/>
        </w:rPr>
        <w:t>r own next steps.</w:t>
      </w:r>
    </w:p>
    <w:p w14:paraId="1ED26D42" w14:textId="441D337A" w:rsidR="0074076D" w:rsidRDefault="0074076D" w:rsidP="004021FB">
      <w:pPr>
        <w:spacing w:after="240"/>
        <w:rPr>
          <w:sz w:val="24"/>
          <w:szCs w:val="24"/>
        </w:rPr>
      </w:pPr>
      <w:r>
        <w:rPr>
          <w:sz w:val="24"/>
          <w:szCs w:val="24"/>
        </w:rPr>
        <w:t xml:space="preserve">In order to maintain engagement in learning, teachers adapt their teaching to respond to individual, group or class needs. </w:t>
      </w:r>
      <w:r w:rsidRPr="00B211C8">
        <w:rPr>
          <w:sz w:val="24"/>
          <w:szCs w:val="24"/>
        </w:rPr>
        <w:t xml:space="preserve">They may </w:t>
      </w:r>
      <w:r w:rsidR="00B0048F" w:rsidRPr="00B211C8">
        <w:rPr>
          <w:sz w:val="24"/>
          <w:szCs w:val="24"/>
        </w:rPr>
        <w:t>use flexible</w:t>
      </w:r>
      <w:r w:rsidR="000F5143">
        <w:rPr>
          <w:sz w:val="24"/>
          <w:szCs w:val="24"/>
        </w:rPr>
        <w:t xml:space="preserve"> groupings, </w:t>
      </w:r>
      <w:r w:rsidR="00C43D34">
        <w:rPr>
          <w:sz w:val="24"/>
          <w:szCs w:val="24"/>
        </w:rPr>
        <w:t>‘</w:t>
      </w:r>
      <w:r w:rsidR="000F5143" w:rsidRPr="00E427C8">
        <w:rPr>
          <w:sz w:val="24"/>
          <w:szCs w:val="24"/>
        </w:rPr>
        <w:t>scaffold</w:t>
      </w:r>
      <w:r w:rsidR="00C43D34">
        <w:rPr>
          <w:sz w:val="24"/>
          <w:szCs w:val="24"/>
        </w:rPr>
        <w:t>ed’</w:t>
      </w:r>
      <w:r w:rsidR="00B0048F" w:rsidRPr="00E427C8">
        <w:rPr>
          <w:sz w:val="24"/>
          <w:szCs w:val="24"/>
        </w:rPr>
        <w:t xml:space="preserve"> task</w:t>
      </w:r>
      <w:r w:rsidR="00B211C8" w:rsidRPr="00E427C8">
        <w:rPr>
          <w:sz w:val="24"/>
          <w:szCs w:val="24"/>
        </w:rPr>
        <w:t>s,</w:t>
      </w:r>
      <w:r w:rsidR="00B211C8">
        <w:rPr>
          <w:sz w:val="24"/>
          <w:szCs w:val="24"/>
        </w:rPr>
        <w:t xml:space="preserve"> worked examples, </w:t>
      </w:r>
      <w:r w:rsidR="00B0048F">
        <w:rPr>
          <w:sz w:val="24"/>
          <w:szCs w:val="24"/>
        </w:rPr>
        <w:t xml:space="preserve">additional practice time, </w:t>
      </w:r>
      <w:r w:rsidR="00400F55">
        <w:rPr>
          <w:sz w:val="24"/>
          <w:szCs w:val="24"/>
        </w:rPr>
        <w:t>direct</w:t>
      </w:r>
      <w:r w:rsidR="00B211C8">
        <w:rPr>
          <w:sz w:val="24"/>
          <w:szCs w:val="24"/>
        </w:rPr>
        <w:t xml:space="preserve"> instructions </w:t>
      </w:r>
      <w:r w:rsidR="00B0048F">
        <w:rPr>
          <w:sz w:val="24"/>
          <w:szCs w:val="24"/>
        </w:rPr>
        <w:t>or teaching ass</w:t>
      </w:r>
      <w:r w:rsidR="00B211C8">
        <w:rPr>
          <w:sz w:val="24"/>
          <w:szCs w:val="24"/>
        </w:rPr>
        <w:t>istant support</w:t>
      </w:r>
      <w:r w:rsidR="00B0048F">
        <w:rPr>
          <w:sz w:val="24"/>
          <w:szCs w:val="24"/>
        </w:rPr>
        <w:t>.</w:t>
      </w:r>
    </w:p>
    <w:p w14:paraId="09B6488C" w14:textId="00A933AB" w:rsidR="005373D3" w:rsidRPr="009009A4" w:rsidRDefault="00BF5247" w:rsidP="004021FB">
      <w:pPr>
        <w:spacing w:after="240"/>
        <w:rPr>
          <w:sz w:val="24"/>
          <w:szCs w:val="24"/>
        </w:rPr>
      </w:pPr>
      <w:r>
        <w:rPr>
          <w:sz w:val="24"/>
          <w:szCs w:val="24"/>
        </w:rPr>
        <w:lastRenderedPageBreak/>
        <w:t>The c</w:t>
      </w:r>
      <w:r w:rsidR="005373D3">
        <w:rPr>
          <w:sz w:val="24"/>
          <w:szCs w:val="24"/>
        </w:rPr>
        <w:t>lassroom environment</w:t>
      </w:r>
      <w:r>
        <w:rPr>
          <w:sz w:val="24"/>
          <w:szCs w:val="24"/>
        </w:rPr>
        <w:t xml:space="preserve"> is a key factor in engaging pupils with the teaching and learning process. It should be inviting and well-organised, with carefully chosen and well-kept resources easily available to anyone who needs to independently access them. Displays are relevant and informative; either being an opportunity to showcase excellent examples of work</w:t>
      </w:r>
      <w:r w:rsidR="00C43D34">
        <w:rPr>
          <w:sz w:val="24"/>
          <w:szCs w:val="24"/>
        </w:rPr>
        <w:t>, a revision of previous work</w:t>
      </w:r>
      <w:r>
        <w:rPr>
          <w:sz w:val="24"/>
          <w:szCs w:val="24"/>
        </w:rPr>
        <w:t xml:space="preserve"> or as an aid to ongoing work – for example, a ‘Working Wall’. Wherever possible, displays are interactive so as to promote engagement, with prominently displayed vocabulary, labels and/or questions. Pupils are exp</w:t>
      </w:r>
      <w:r w:rsidR="00EF1CB1">
        <w:rPr>
          <w:sz w:val="24"/>
          <w:szCs w:val="24"/>
        </w:rPr>
        <w:t>ected to help contribute to,</w:t>
      </w:r>
      <w:r w:rsidR="00517F32">
        <w:rPr>
          <w:sz w:val="24"/>
          <w:szCs w:val="24"/>
        </w:rPr>
        <w:t xml:space="preserve"> </w:t>
      </w:r>
      <w:r>
        <w:rPr>
          <w:sz w:val="24"/>
          <w:szCs w:val="24"/>
        </w:rPr>
        <w:t xml:space="preserve">maintain </w:t>
      </w:r>
      <w:r w:rsidR="00EF1CB1">
        <w:rPr>
          <w:sz w:val="24"/>
          <w:szCs w:val="24"/>
        </w:rPr>
        <w:t>and take pride in their learning environment.</w:t>
      </w:r>
    </w:p>
    <w:p w14:paraId="3109CA3C" w14:textId="405AE65B" w:rsidR="004021FB" w:rsidRPr="0074076D" w:rsidRDefault="00B211C8" w:rsidP="00DA4B52">
      <w:pPr>
        <w:spacing w:after="240"/>
        <w:rPr>
          <w:sz w:val="24"/>
          <w:szCs w:val="24"/>
        </w:rPr>
      </w:pPr>
      <w:r>
        <w:rPr>
          <w:sz w:val="24"/>
          <w:szCs w:val="24"/>
        </w:rPr>
        <w:t>W</w:t>
      </w:r>
      <w:r w:rsidR="0074076D">
        <w:rPr>
          <w:sz w:val="24"/>
          <w:szCs w:val="24"/>
        </w:rPr>
        <w:t xml:space="preserve">e believe that engagement </w:t>
      </w:r>
      <w:r w:rsidR="0074076D" w:rsidRPr="00B211C8">
        <w:rPr>
          <w:sz w:val="24"/>
          <w:szCs w:val="24"/>
        </w:rPr>
        <w:t>with parents and</w:t>
      </w:r>
      <w:r w:rsidR="0074076D">
        <w:rPr>
          <w:sz w:val="24"/>
          <w:szCs w:val="24"/>
        </w:rPr>
        <w:t xml:space="preserve"> carers is a key component to successful learning. </w:t>
      </w:r>
      <w:r w:rsidR="0074076D" w:rsidRPr="00517F32">
        <w:rPr>
          <w:sz w:val="24"/>
          <w:szCs w:val="24"/>
        </w:rPr>
        <w:t>Teachers s</w:t>
      </w:r>
      <w:r w:rsidRPr="00517F32">
        <w:rPr>
          <w:sz w:val="24"/>
          <w:szCs w:val="24"/>
        </w:rPr>
        <w:t xml:space="preserve">hare their planning on the school’s </w:t>
      </w:r>
      <w:r w:rsidR="0074076D" w:rsidRPr="00517F32">
        <w:rPr>
          <w:sz w:val="24"/>
          <w:szCs w:val="24"/>
        </w:rPr>
        <w:t>website</w:t>
      </w:r>
      <w:r w:rsidRPr="00517F32">
        <w:rPr>
          <w:sz w:val="24"/>
          <w:szCs w:val="24"/>
        </w:rPr>
        <w:t>, by sending home Knowledge Organisers</w:t>
      </w:r>
      <w:r>
        <w:rPr>
          <w:sz w:val="24"/>
          <w:szCs w:val="24"/>
        </w:rPr>
        <w:t xml:space="preserve"> </w:t>
      </w:r>
      <w:r w:rsidR="00E427C8">
        <w:rPr>
          <w:sz w:val="24"/>
          <w:szCs w:val="24"/>
        </w:rPr>
        <w:t>(see Appendix</w:t>
      </w:r>
      <w:r w:rsidR="00F53343">
        <w:rPr>
          <w:sz w:val="24"/>
          <w:szCs w:val="24"/>
        </w:rPr>
        <w:t xml:space="preserve">) </w:t>
      </w:r>
      <w:r>
        <w:rPr>
          <w:sz w:val="24"/>
          <w:szCs w:val="24"/>
        </w:rPr>
        <w:t xml:space="preserve">and </w:t>
      </w:r>
      <w:r w:rsidR="0074076D">
        <w:rPr>
          <w:sz w:val="24"/>
          <w:szCs w:val="24"/>
        </w:rPr>
        <w:t xml:space="preserve">termly </w:t>
      </w:r>
      <w:r>
        <w:rPr>
          <w:sz w:val="24"/>
          <w:szCs w:val="24"/>
        </w:rPr>
        <w:t xml:space="preserve">curriculum overviews </w:t>
      </w:r>
      <w:r w:rsidRPr="00517F32">
        <w:rPr>
          <w:sz w:val="24"/>
          <w:szCs w:val="24"/>
        </w:rPr>
        <w:t>and by inviting parents and carers into the classroom on a regular basis</w:t>
      </w:r>
      <w:r>
        <w:rPr>
          <w:sz w:val="24"/>
          <w:szCs w:val="24"/>
        </w:rPr>
        <w:t xml:space="preserve"> to </w:t>
      </w:r>
      <w:r w:rsidR="00517F32" w:rsidRPr="00A97D85">
        <w:rPr>
          <w:sz w:val="24"/>
          <w:szCs w:val="24"/>
        </w:rPr>
        <w:t>share</w:t>
      </w:r>
      <w:r w:rsidRPr="00A97D85">
        <w:rPr>
          <w:sz w:val="24"/>
          <w:szCs w:val="24"/>
        </w:rPr>
        <w:t xml:space="preserve"> in</w:t>
      </w:r>
      <w:r>
        <w:rPr>
          <w:sz w:val="24"/>
          <w:szCs w:val="24"/>
        </w:rPr>
        <w:t xml:space="preserve"> the pupils</w:t>
      </w:r>
      <w:r w:rsidR="00C43D34">
        <w:rPr>
          <w:sz w:val="24"/>
          <w:szCs w:val="24"/>
        </w:rPr>
        <w:t>’</w:t>
      </w:r>
      <w:r>
        <w:rPr>
          <w:sz w:val="24"/>
          <w:szCs w:val="24"/>
        </w:rPr>
        <w:t xml:space="preserve"> learning experience.</w:t>
      </w:r>
      <w:r w:rsidR="005373D3">
        <w:rPr>
          <w:sz w:val="24"/>
          <w:szCs w:val="24"/>
        </w:rPr>
        <w:t xml:space="preserve"> Wherever possible, we ask parents to share their personal skills and areas of expertise to reinforce</w:t>
      </w:r>
      <w:r w:rsidR="00C43D34">
        <w:rPr>
          <w:sz w:val="24"/>
          <w:szCs w:val="24"/>
        </w:rPr>
        <w:t xml:space="preserve"> or enhance</w:t>
      </w:r>
      <w:r w:rsidR="005373D3">
        <w:rPr>
          <w:sz w:val="24"/>
          <w:szCs w:val="24"/>
        </w:rPr>
        <w:t xml:space="preserve"> the curriculum.</w:t>
      </w:r>
    </w:p>
    <w:p w14:paraId="5FA037CC" w14:textId="77777777" w:rsidR="0036684B" w:rsidRPr="0036684B" w:rsidRDefault="0036684B" w:rsidP="00400F55">
      <w:pPr>
        <w:shd w:val="clear" w:color="auto" w:fill="FF0000"/>
        <w:jc w:val="center"/>
        <w:rPr>
          <w:rFonts w:ascii="Arial" w:hAnsi="Arial" w:cs="Arial"/>
          <w:b/>
          <w:color w:val="000000"/>
          <w:sz w:val="36"/>
          <w:szCs w:val="36"/>
        </w:rPr>
      </w:pPr>
      <w:r>
        <w:rPr>
          <w:rFonts w:ascii="Arial" w:hAnsi="Arial" w:cs="Arial"/>
          <w:b/>
          <w:noProof/>
          <w:color w:val="000000"/>
          <w:sz w:val="36"/>
          <w:szCs w:val="36"/>
          <w:lang w:eastAsia="en-GB"/>
        </w:rPr>
        <mc:AlternateContent>
          <mc:Choice Requires="wps">
            <w:drawing>
              <wp:anchor distT="0" distB="0" distL="114300" distR="114300" simplePos="0" relativeHeight="251662336" behindDoc="0" locked="0" layoutInCell="1" allowOverlap="1" wp14:anchorId="00A58C10" wp14:editId="6CEF0CC2">
                <wp:simplePos x="0" y="0"/>
                <wp:positionH relativeFrom="margin">
                  <wp:align>left</wp:align>
                </wp:positionH>
                <wp:positionV relativeFrom="paragraph">
                  <wp:posOffset>334010</wp:posOffset>
                </wp:positionV>
                <wp:extent cx="6621780" cy="1074420"/>
                <wp:effectExtent l="0" t="0" r="26670" b="11430"/>
                <wp:wrapNone/>
                <wp:docPr id="5" name="Text Box 5"/>
                <wp:cNvGraphicFramePr/>
                <a:graphic xmlns:a="http://schemas.openxmlformats.org/drawingml/2006/main">
                  <a:graphicData uri="http://schemas.microsoft.com/office/word/2010/wordprocessingShape">
                    <wps:wsp>
                      <wps:cNvSpPr txBox="1"/>
                      <wps:spPr>
                        <a:xfrm>
                          <a:off x="0" y="0"/>
                          <a:ext cx="6621780" cy="1074420"/>
                        </a:xfrm>
                        <a:prstGeom prst="rect">
                          <a:avLst/>
                        </a:prstGeom>
                        <a:solidFill>
                          <a:srgbClr val="FDEDF4"/>
                        </a:solidFill>
                        <a:ln w="6350">
                          <a:solidFill>
                            <a:prstClr val="black"/>
                          </a:solidFill>
                        </a:ln>
                      </wps:spPr>
                      <wps:txbx>
                        <w:txbxContent>
                          <w:p w14:paraId="198E71EE" w14:textId="4D12D4A9" w:rsidR="0036684B" w:rsidRPr="001D0B72" w:rsidRDefault="0036684B" w:rsidP="0036684B">
                            <w:pPr>
                              <w:spacing w:after="0"/>
                              <w:rPr>
                                <w:rFonts w:cs="Arial"/>
                                <w:color w:val="000000"/>
                                <w:sz w:val="24"/>
                                <w:szCs w:val="24"/>
                              </w:rPr>
                            </w:pPr>
                            <w:r w:rsidRPr="001D0B72">
                              <w:rPr>
                                <w:rFonts w:cs="Arial"/>
                                <w:b/>
                                <w:color w:val="000000"/>
                                <w:sz w:val="24"/>
                                <w:szCs w:val="24"/>
                              </w:rPr>
                              <w:t xml:space="preserve">Our </w:t>
                            </w:r>
                            <w:r w:rsidR="005E6DF4">
                              <w:rPr>
                                <w:rFonts w:cs="Arial"/>
                                <w:b/>
                                <w:color w:val="000000"/>
                                <w:sz w:val="24"/>
                                <w:szCs w:val="24"/>
                              </w:rPr>
                              <w:t>Trust</w:t>
                            </w:r>
                            <w:r w:rsidRPr="001D0B72">
                              <w:rPr>
                                <w:rFonts w:cs="Arial"/>
                                <w:b/>
                                <w:color w:val="000000"/>
                                <w:sz w:val="24"/>
                                <w:szCs w:val="24"/>
                              </w:rPr>
                              <w:t xml:space="preserve"> Model</w:t>
                            </w:r>
                            <w:r w:rsidRPr="001D0B72">
                              <w:rPr>
                                <w:rFonts w:cs="Arial"/>
                                <w:color w:val="000000"/>
                                <w:sz w:val="24"/>
                                <w:szCs w:val="24"/>
                              </w:rPr>
                              <w:t xml:space="preserve"> </w:t>
                            </w:r>
                          </w:p>
                          <w:p w14:paraId="08B5773B" w14:textId="77777777" w:rsidR="0036684B" w:rsidRPr="00FA25DE" w:rsidRDefault="001D0B72" w:rsidP="0036684B">
                            <w:pPr>
                              <w:rPr>
                                <w:sz w:val="24"/>
                                <w:szCs w:val="24"/>
                              </w:rPr>
                            </w:pPr>
                            <w:r w:rsidRPr="00FA25DE">
                              <w:rPr>
                                <w:sz w:val="24"/>
                                <w:szCs w:val="24"/>
                              </w:rPr>
                              <w:t>‘Teachers explicitly introduce and teach relevant knowledge, concepts and skills in multiple ways to connect new and existing knowledge. They challenge misconceptions and prepare pupils to navigate their own learning. Pupils know what excellence looks like and how to achieve it, as well as the mistakes to avoid’.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58C10" id="Text Box 5" o:spid="_x0000_s1031" type="#_x0000_t202" style="position:absolute;left:0;text-align:left;margin-left:0;margin-top:26.3pt;width:521.4pt;height:84.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" fillcolor="#fdedf4" strokeweight=".5pt">
                <v:textbox>
                  <w:txbxContent>
                    <w:p w14:paraId="198E71EE" w14:textId="4D12D4A9" w:rsidR="0036684B" w:rsidRPr="001D0B72" w:rsidRDefault="0036684B" w:rsidP="0036684B">
                      <w:pPr>
                        <w:spacing w:after="0"/>
                        <w:rPr>
                          <w:rFonts w:cs="Arial"/>
                          <w:color w:val="000000"/>
                          <w:sz w:val="24"/>
                          <w:szCs w:val="24"/>
                        </w:rPr>
                      </w:pPr>
                      <w:r w:rsidRPr="001D0B72">
                        <w:rPr>
                          <w:rFonts w:cs="Arial"/>
                          <w:b/>
                          <w:color w:val="000000"/>
                          <w:sz w:val="24"/>
                          <w:szCs w:val="24"/>
                        </w:rPr>
                        <w:t xml:space="preserve">Our </w:t>
                      </w:r>
                      <w:r w:rsidR="005E6DF4">
                        <w:rPr>
                          <w:rFonts w:cs="Arial"/>
                          <w:b/>
                          <w:color w:val="000000"/>
                          <w:sz w:val="24"/>
                          <w:szCs w:val="24"/>
                        </w:rPr>
                        <w:t>Trust</w:t>
                      </w:r>
                      <w:r w:rsidRPr="001D0B72">
                        <w:rPr>
                          <w:rFonts w:cs="Arial"/>
                          <w:b/>
                          <w:color w:val="000000"/>
                          <w:sz w:val="24"/>
                          <w:szCs w:val="24"/>
                        </w:rPr>
                        <w:t xml:space="preserve"> Model</w:t>
                      </w:r>
                      <w:r w:rsidRPr="001D0B72">
                        <w:rPr>
                          <w:rFonts w:cs="Arial"/>
                          <w:color w:val="000000"/>
                          <w:sz w:val="24"/>
                          <w:szCs w:val="24"/>
                        </w:rPr>
                        <w:t xml:space="preserve"> </w:t>
                      </w:r>
                    </w:p>
                    <w:p w14:paraId="08B5773B" w14:textId="77777777" w:rsidR="0036684B" w:rsidRPr="00FA25DE" w:rsidRDefault="001D0B72" w:rsidP="0036684B">
                      <w:pPr>
                        <w:rPr>
                          <w:sz w:val="24"/>
                          <w:szCs w:val="24"/>
                        </w:rPr>
                      </w:pPr>
                      <w:r w:rsidRPr="00FA25DE">
                        <w:rPr>
                          <w:sz w:val="24"/>
                          <w:szCs w:val="24"/>
                        </w:rPr>
                        <w:t>‘Teachers explicitly introduce and teach relevant knowledge, concepts and skills in multiple ways to connect new and existing knowledge. They challenge misconceptions and prepare pupils to navigate their own learning. Pupils know what excellence looks like and how to achieve it, as well as the mistakes to avoid’.</w:t>
                      </w:r>
                    </w:p>
                  </w:txbxContent>
                </v:textbox>
                <w10:wrap anchorx="margin"/>
              </v:shape>
            </w:pict>
          </mc:Fallback>
        </mc:AlternateContent>
      </w:r>
      <w:r>
        <w:rPr>
          <w:rFonts w:ascii="Arial" w:hAnsi="Arial" w:cs="Arial"/>
          <w:b/>
          <w:color w:val="000000"/>
          <w:sz w:val="36"/>
          <w:szCs w:val="36"/>
        </w:rPr>
        <w:t>EXPLAIN</w:t>
      </w:r>
    </w:p>
    <w:p w14:paraId="2089870F" w14:textId="77777777" w:rsidR="0036684B" w:rsidRDefault="0036684B" w:rsidP="00015511">
      <w:pPr>
        <w:spacing w:after="0"/>
        <w:rPr>
          <w:rFonts w:cs="Arial"/>
          <w:b/>
          <w:color w:val="000000"/>
          <w:sz w:val="24"/>
          <w:szCs w:val="24"/>
        </w:rPr>
      </w:pPr>
    </w:p>
    <w:p w14:paraId="570F027F" w14:textId="77777777" w:rsidR="0036684B" w:rsidRDefault="0036684B" w:rsidP="00015511">
      <w:pPr>
        <w:spacing w:after="0"/>
        <w:rPr>
          <w:rFonts w:cs="Arial"/>
          <w:b/>
          <w:color w:val="000000"/>
          <w:sz w:val="24"/>
          <w:szCs w:val="24"/>
        </w:rPr>
      </w:pPr>
    </w:p>
    <w:p w14:paraId="75DF96E1" w14:textId="77777777" w:rsidR="0036684B" w:rsidRDefault="0036684B" w:rsidP="00015511">
      <w:pPr>
        <w:spacing w:after="0"/>
        <w:rPr>
          <w:rFonts w:cs="Arial"/>
          <w:b/>
          <w:color w:val="000000"/>
          <w:sz w:val="24"/>
          <w:szCs w:val="24"/>
        </w:rPr>
      </w:pPr>
    </w:p>
    <w:p w14:paraId="1DAC204A" w14:textId="77777777" w:rsidR="0036684B" w:rsidRDefault="0036684B" w:rsidP="00015511">
      <w:pPr>
        <w:spacing w:after="0"/>
        <w:rPr>
          <w:rFonts w:cs="Arial"/>
          <w:b/>
          <w:color w:val="000000"/>
          <w:sz w:val="24"/>
          <w:szCs w:val="24"/>
        </w:rPr>
      </w:pPr>
    </w:p>
    <w:p w14:paraId="6F5F75BF" w14:textId="77777777" w:rsidR="0036684B" w:rsidRDefault="0036684B" w:rsidP="00015511">
      <w:pPr>
        <w:spacing w:after="0"/>
        <w:rPr>
          <w:rFonts w:cs="Arial"/>
          <w:b/>
          <w:color w:val="000000"/>
          <w:sz w:val="24"/>
          <w:szCs w:val="24"/>
        </w:rPr>
      </w:pPr>
    </w:p>
    <w:p w14:paraId="3C350970" w14:textId="27D9BEB5" w:rsidR="0036684B" w:rsidRDefault="0036684B" w:rsidP="00015511">
      <w:pPr>
        <w:spacing w:after="0"/>
        <w:rPr>
          <w:rFonts w:cs="Arial"/>
          <w:b/>
          <w:color w:val="000000"/>
          <w:sz w:val="24"/>
          <w:szCs w:val="24"/>
        </w:rPr>
      </w:pPr>
    </w:p>
    <w:p w14:paraId="59B7DAA3" w14:textId="5421FC1E" w:rsidR="00F45BDB" w:rsidRPr="00400F55" w:rsidRDefault="001D0B72" w:rsidP="00015511">
      <w:pPr>
        <w:spacing w:after="120"/>
        <w:rPr>
          <w:b/>
          <w:i/>
          <w:color w:val="FF0000"/>
          <w:sz w:val="28"/>
          <w:szCs w:val="28"/>
        </w:rPr>
      </w:pPr>
      <w:r w:rsidRPr="00400F55">
        <w:rPr>
          <w:b/>
          <w:i/>
          <w:color w:val="FF0000"/>
          <w:sz w:val="28"/>
          <w:szCs w:val="28"/>
        </w:rPr>
        <w:t xml:space="preserve">What This Looks Like </w:t>
      </w:r>
      <w:proofErr w:type="gramStart"/>
      <w:r w:rsidR="0036684B" w:rsidRPr="00400F55">
        <w:rPr>
          <w:b/>
          <w:i/>
          <w:color w:val="FF0000"/>
          <w:sz w:val="28"/>
          <w:szCs w:val="28"/>
        </w:rPr>
        <w:t>At</w:t>
      </w:r>
      <w:proofErr w:type="gramEnd"/>
      <w:r w:rsidR="0036684B" w:rsidRPr="00400F55">
        <w:rPr>
          <w:b/>
          <w:i/>
          <w:color w:val="FF0000"/>
          <w:sz w:val="28"/>
          <w:szCs w:val="28"/>
        </w:rPr>
        <w:t xml:space="preserve"> St </w:t>
      </w:r>
      <w:r w:rsidR="00400F55">
        <w:rPr>
          <w:b/>
          <w:i/>
          <w:color w:val="FF0000"/>
          <w:sz w:val="28"/>
          <w:szCs w:val="28"/>
        </w:rPr>
        <w:t>Mary and St Peter</w:t>
      </w:r>
      <w:r w:rsidRPr="00400F55">
        <w:rPr>
          <w:b/>
          <w:i/>
          <w:color w:val="FF0000"/>
          <w:sz w:val="28"/>
          <w:szCs w:val="28"/>
        </w:rPr>
        <w:t>:</w:t>
      </w:r>
    </w:p>
    <w:p w14:paraId="7D4B8DF5" w14:textId="36D1ED48" w:rsidR="004021FB" w:rsidRPr="00A97D85" w:rsidRDefault="00C20CA5" w:rsidP="00015511">
      <w:pPr>
        <w:spacing w:after="120"/>
        <w:rPr>
          <w:sz w:val="24"/>
          <w:szCs w:val="24"/>
        </w:rPr>
      </w:pPr>
      <w:r w:rsidRPr="00665866">
        <w:rPr>
          <w:sz w:val="24"/>
          <w:szCs w:val="24"/>
        </w:rPr>
        <w:t xml:space="preserve">Teachers will always introduce new learning by explaining where it fits in with what pupils already know. They will explain why and how pupils will be learning new content, and share what the intended end </w:t>
      </w:r>
      <w:r w:rsidRPr="00A97D85">
        <w:rPr>
          <w:sz w:val="24"/>
          <w:szCs w:val="24"/>
        </w:rPr>
        <w:t xml:space="preserve">outcome should look like. </w:t>
      </w:r>
    </w:p>
    <w:p w14:paraId="5691DBAD" w14:textId="77777777" w:rsidR="000970EE" w:rsidRPr="00665866" w:rsidRDefault="00C20CA5" w:rsidP="004021FB">
      <w:pPr>
        <w:spacing w:after="240"/>
        <w:rPr>
          <w:sz w:val="24"/>
          <w:szCs w:val="24"/>
        </w:rPr>
      </w:pPr>
      <w:r w:rsidRPr="00A97D85">
        <w:rPr>
          <w:sz w:val="24"/>
          <w:szCs w:val="24"/>
        </w:rPr>
        <w:t>Explanations will be carefully pitched to the age of pupils; a</w:t>
      </w:r>
      <w:r w:rsidR="000970EE" w:rsidRPr="00A97D85">
        <w:rPr>
          <w:sz w:val="24"/>
          <w:szCs w:val="24"/>
        </w:rPr>
        <w:t xml:space="preserve">ll teachers aim to provide </w:t>
      </w:r>
      <w:r w:rsidR="001B654C" w:rsidRPr="00A97D85">
        <w:rPr>
          <w:sz w:val="24"/>
          <w:szCs w:val="24"/>
        </w:rPr>
        <w:t>‘</w:t>
      </w:r>
      <w:r w:rsidR="000970EE" w:rsidRPr="00A97D85">
        <w:rPr>
          <w:sz w:val="24"/>
          <w:szCs w:val="24"/>
        </w:rPr>
        <w:t>concise, appropriate, engaging explanations that are just right – neither too short nor too long; neither too complex nor too simple’</w:t>
      </w:r>
      <w:r w:rsidR="00F80713" w:rsidRPr="00A97D85">
        <w:rPr>
          <w:sz w:val="24"/>
          <w:szCs w:val="24"/>
        </w:rPr>
        <w:t>. (</w:t>
      </w:r>
      <w:r w:rsidR="005C7689" w:rsidRPr="00A97D85">
        <w:rPr>
          <w:sz w:val="24"/>
          <w:szCs w:val="24"/>
        </w:rPr>
        <w:t xml:space="preserve">Great Teaching Toolkit Evidence Review - </w:t>
      </w:r>
      <w:r w:rsidR="005C7689" w:rsidRPr="00A97D85">
        <w:rPr>
          <w:i/>
          <w:sz w:val="24"/>
          <w:szCs w:val="24"/>
        </w:rPr>
        <w:t>Evidence Based Education June 2020</w:t>
      </w:r>
      <w:r w:rsidR="000970EE" w:rsidRPr="00A97D85">
        <w:rPr>
          <w:sz w:val="24"/>
          <w:szCs w:val="24"/>
        </w:rPr>
        <w:t>)</w:t>
      </w:r>
      <w:r w:rsidR="000970EE" w:rsidRPr="00665866">
        <w:rPr>
          <w:sz w:val="24"/>
          <w:szCs w:val="24"/>
        </w:rPr>
        <w:t xml:space="preserve"> </w:t>
      </w:r>
    </w:p>
    <w:p w14:paraId="34A55670" w14:textId="77777777" w:rsidR="00567F39" w:rsidRPr="00665866" w:rsidRDefault="00567F39" w:rsidP="004021FB">
      <w:pPr>
        <w:spacing w:after="240"/>
        <w:rPr>
          <w:sz w:val="24"/>
          <w:szCs w:val="24"/>
        </w:rPr>
      </w:pPr>
      <w:r>
        <w:rPr>
          <w:sz w:val="24"/>
          <w:szCs w:val="24"/>
        </w:rPr>
        <w:t xml:space="preserve">Teachers explain new learning using a wide variety of teaching techniques and </w:t>
      </w:r>
      <w:r w:rsidR="00B43505">
        <w:rPr>
          <w:sz w:val="24"/>
          <w:szCs w:val="24"/>
        </w:rPr>
        <w:t xml:space="preserve">carefully sourced </w:t>
      </w:r>
      <w:r w:rsidR="000F5143">
        <w:rPr>
          <w:sz w:val="24"/>
          <w:szCs w:val="24"/>
        </w:rPr>
        <w:t xml:space="preserve">resources. They use a </w:t>
      </w:r>
      <w:r w:rsidR="000F5143" w:rsidRPr="00E427C8">
        <w:rPr>
          <w:sz w:val="24"/>
          <w:szCs w:val="24"/>
        </w:rPr>
        <w:t>scaffold</w:t>
      </w:r>
      <w:r w:rsidRPr="00E427C8">
        <w:rPr>
          <w:sz w:val="24"/>
          <w:szCs w:val="24"/>
        </w:rPr>
        <w:t xml:space="preserve"> ‘I</w:t>
      </w:r>
      <w:r>
        <w:rPr>
          <w:sz w:val="24"/>
          <w:szCs w:val="24"/>
        </w:rPr>
        <w:t xml:space="preserve"> do, we do, you do’ approach, ‘dual coding’ </w:t>
      </w:r>
      <w:r w:rsidR="00CE4E28">
        <w:rPr>
          <w:sz w:val="24"/>
          <w:szCs w:val="24"/>
        </w:rPr>
        <w:t>(</w:t>
      </w:r>
      <w:r w:rsidR="00CE4E28" w:rsidRPr="00CE4E28">
        <w:rPr>
          <w:sz w:val="24"/>
          <w:szCs w:val="24"/>
        </w:rPr>
        <w:t>where images work alongside words or numbers to aid learning)</w:t>
      </w:r>
      <w:r>
        <w:rPr>
          <w:sz w:val="24"/>
          <w:szCs w:val="24"/>
        </w:rPr>
        <w:t xml:space="preserve"> and practical demonstrations where appropriate.</w:t>
      </w:r>
      <w:r w:rsidR="00B43505">
        <w:rPr>
          <w:sz w:val="24"/>
          <w:szCs w:val="24"/>
        </w:rPr>
        <w:t xml:space="preserve"> Pupils are also encouraged to explain their learning to each other to aid consolidation.</w:t>
      </w:r>
    </w:p>
    <w:p w14:paraId="45F1D151" w14:textId="77777777" w:rsidR="00567F39" w:rsidRPr="00665866" w:rsidRDefault="00C20CA5" w:rsidP="004021FB">
      <w:pPr>
        <w:spacing w:after="240"/>
        <w:rPr>
          <w:sz w:val="24"/>
          <w:szCs w:val="24"/>
        </w:rPr>
      </w:pPr>
      <w:r w:rsidRPr="00665866">
        <w:rPr>
          <w:sz w:val="24"/>
          <w:szCs w:val="24"/>
        </w:rPr>
        <w:t xml:space="preserve">Explanations will be backed up by clear models – both WAGOLLS (What A Good One Looks Like) and </w:t>
      </w:r>
      <w:r w:rsidRPr="00517F32">
        <w:rPr>
          <w:sz w:val="24"/>
          <w:szCs w:val="24"/>
        </w:rPr>
        <w:t>WABOLLS (What A Bad One Looks Like)</w:t>
      </w:r>
      <w:r w:rsidRPr="00665866">
        <w:rPr>
          <w:sz w:val="24"/>
          <w:szCs w:val="24"/>
        </w:rPr>
        <w:t xml:space="preserve"> so that pupils have opportunities to explore features that make up </w:t>
      </w:r>
      <w:r w:rsidR="00F80713" w:rsidRPr="00665866">
        <w:rPr>
          <w:sz w:val="24"/>
          <w:szCs w:val="24"/>
        </w:rPr>
        <w:t xml:space="preserve">examples. Teachers will also ‘talk through’ their thoughts and actions as they model examples, so that pupils have a clear understanding of the </w:t>
      </w:r>
      <w:r w:rsidR="00665866">
        <w:rPr>
          <w:sz w:val="24"/>
          <w:szCs w:val="24"/>
        </w:rPr>
        <w:t>thinking behind</w:t>
      </w:r>
      <w:r w:rsidR="00F80713" w:rsidRPr="00665866">
        <w:rPr>
          <w:sz w:val="24"/>
          <w:szCs w:val="24"/>
        </w:rPr>
        <w:t xml:space="preserve"> practising new learning.</w:t>
      </w:r>
      <w:r w:rsidR="001C4579">
        <w:rPr>
          <w:sz w:val="24"/>
          <w:szCs w:val="24"/>
        </w:rPr>
        <w:t xml:space="preserve"> </w:t>
      </w:r>
    </w:p>
    <w:p w14:paraId="68F7E6F7" w14:textId="1C0CFFBC" w:rsidR="00F80713" w:rsidRDefault="00F80713" w:rsidP="004021FB">
      <w:pPr>
        <w:spacing w:after="240"/>
        <w:rPr>
          <w:sz w:val="24"/>
          <w:szCs w:val="24"/>
        </w:rPr>
      </w:pPr>
      <w:r w:rsidRPr="00665866">
        <w:rPr>
          <w:sz w:val="24"/>
          <w:szCs w:val="24"/>
        </w:rPr>
        <w:t>As part of the explanation process, teachers will explicitly share success criteria with pupils so that they are clear about what needs to be included in their</w:t>
      </w:r>
      <w:r w:rsidR="00B43505">
        <w:rPr>
          <w:sz w:val="24"/>
          <w:szCs w:val="24"/>
        </w:rPr>
        <w:t xml:space="preserve"> work. Wherever possible, </w:t>
      </w:r>
      <w:r w:rsidRPr="00665866">
        <w:rPr>
          <w:sz w:val="24"/>
          <w:szCs w:val="24"/>
        </w:rPr>
        <w:t xml:space="preserve">success criteria will be jointly constructed with pupils so that they are more directly involved with their </w:t>
      </w:r>
      <w:r w:rsidR="00665866">
        <w:rPr>
          <w:sz w:val="24"/>
          <w:szCs w:val="24"/>
        </w:rPr>
        <w:t xml:space="preserve">own </w:t>
      </w:r>
      <w:r w:rsidRPr="00665866">
        <w:rPr>
          <w:sz w:val="24"/>
          <w:szCs w:val="24"/>
        </w:rPr>
        <w:t xml:space="preserve">learning. </w:t>
      </w:r>
    </w:p>
    <w:p w14:paraId="39BB925C" w14:textId="6BEA9CB3" w:rsidR="00A97D85" w:rsidRDefault="00A97D85" w:rsidP="004021FB">
      <w:pPr>
        <w:spacing w:after="240"/>
        <w:rPr>
          <w:sz w:val="24"/>
          <w:szCs w:val="24"/>
        </w:rPr>
      </w:pPr>
    </w:p>
    <w:p w14:paraId="228A7198" w14:textId="77777777" w:rsidR="00A97D85" w:rsidRDefault="00A97D85" w:rsidP="004021FB">
      <w:pPr>
        <w:spacing w:after="240"/>
        <w:rPr>
          <w:sz w:val="24"/>
          <w:szCs w:val="24"/>
        </w:rPr>
      </w:pPr>
    </w:p>
    <w:p w14:paraId="6DEE34BD" w14:textId="77777777" w:rsidR="00A97D85" w:rsidRDefault="00A62AAB" w:rsidP="00A62AAB">
      <w:pPr>
        <w:spacing w:after="240"/>
        <w:rPr>
          <w:b/>
          <w:bCs/>
          <w:sz w:val="24"/>
          <w:szCs w:val="24"/>
        </w:rPr>
      </w:pPr>
      <w:r w:rsidRPr="009E6A13">
        <w:rPr>
          <w:b/>
          <w:bCs/>
          <w:sz w:val="24"/>
          <w:szCs w:val="24"/>
        </w:rPr>
        <w:lastRenderedPageBreak/>
        <w:t>Knowledge Organisers</w:t>
      </w:r>
    </w:p>
    <w:p w14:paraId="5460B16A" w14:textId="627998F7" w:rsidR="00A62AAB" w:rsidRPr="00A97D85" w:rsidRDefault="00A62AAB" w:rsidP="00A62AAB">
      <w:pPr>
        <w:spacing w:after="240"/>
        <w:rPr>
          <w:b/>
          <w:bCs/>
          <w:sz w:val="24"/>
          <w:szCs w:val="24"/>
        </w:rPr>
      </w:pPr>
      <w:r w:rsidRPr="00A62AAB">
        <w:rPr>
          <w:sz w:val="24"/>
          <w:szCs w:val="24"/>
        </w:rPr>
        <w:t xml:space="preserve">These </w:t>
      </w:r>
      <w:r w:rsidRPr="00A97D85">
        <w:rPr>
          <w:sz w:val="24"/>
          <w:szCs w:val="24"/>
        </w:rPr>
        <w:t xml:space="preserve">are </w:t>
      </w:r>
      <w:r w:rsidR="00517F32" w:rsidRPr="00A97D85">
        <w:rPr>
          <w:sz w:val="24"/>
          <w:szCs w:val="24"/>
        </w:rPr>
        <w:t>introduced</w:t>
      </w:r>
      <w:r w:rsidRPr="00A97D85">
        <w:rPr>
          <w:sz w:val="24"/>
          <w:szCs w:val="24"/>
        </w:rPr>
        <w:t xml:space="preserve"> at the beginning of the learning journey and </w:t>
      </w:r>
      <w:r w:rsidR="00517F32" w:rsidRPr="00A97D85">
        <w:rPr>
          <w:sz w:val="24"/>
          <w:szCs w:val="24"/>
        </w:rPr>
        <w:t>are referred to throughout the topic</w:t>
      </w:r>
      <w:r w:rsidRPr="00A62AAB">
        <w:rPr>
          <w:sz w:val="24"/>
          <w:szCs w:val="24"/>
        </w:rPr>
        <w:t xml:space="preserve">. They include the key knowledge in which children are expected to </w:t>
      </w:r>
      <w:r w:rsidR="0036113A">
        <w:rPr>
          <w:sz w:val="24"/>
          <w:szCs w:val="24"/>
        </w:rPr>
        <w:t>learn and remember</w:t>
      </w:r>
      <w:r w:rsidRPr="00A62AAB">
        <w:rPr>
          <w:sz w:val="24"/>
          <w:szCs w:val="24"/>
        </w:rPr>
        <w:t>. See an example below:</w:t>
      </w:r>
    </w:p>
    <w:p w14:paraId="61392BC7" w14:textId="52AF08B5" w:rsidR="00A62AAB" w:rsidRPr="00A62AAB" w:rsidRDefault="00694742" w:rsidP="00A62AAB">
      <w:pPr>
        <w:spacing w:after="240"/>
        <w:rPr>
          <w:sz w:val="24"/>
          <w:szCs w:val="24"/>
        </w:rPr>
      </w:pPr>
      <w:r w:rsidRPr="00694742">
        <w:rPr>
          <w:noProof/>
          <w:sz w:val="24"/>
          <w:szCs w:val="24"/>
        </w:rPr>
        <w:drawing>
          <wp:inline distT="0" distB="0" distL="0" distR="0" wp14:anchorId="46BB4A32" wp14:editId="081A7810">
            <wp:extent cx="2559050" cy="1727211"/>
            <wp:effectExtent l="0" t="0" r="0" b="635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0"/>
                    <a:stretch>
                      <a:fillRect/>
                    </a:stretch>
                  </pic:blipFill>
                  <pic:spPr>
                    <a:xfrm>
                      <a:off x="0" y="0"/>
                      <a:ext cx="2582679" cy="1743159"/>
                    </a:xfrm>
                    <a:prstGeom prst="rect">
                      <a:avLst/>
                    </a:prstGeom>
                  </pic:spPr>
                </pic:pic>
              </a:graphicData>
            </a:graphic>
          </wp:inline>
        </w:drawing>
      </w:r>
      <w:r w:rsidR="00A97D85">
        <w:rPr>
          <w:sz w:val="24"/>
          <w:szCs w:val="24"/>
        </w:rPr>
        <w:tab/>
      </w:r>
      <w:r w:rsidR="00A97D85">
        <w:rPr>
          <w:sz w:val="24"/>
          <w:szCs w:val="24"/>
        </w:rPr>
        <w:tab/>
      </w:r>
      <w:r w:rsidR="00A97D85" w:rsidRPr="00A97D85">
        <w:rPr>
          <w:noProof/>
          <w:sz w:val="24"/>
          <w:szCs w:val="24"/>
        </w:rPr>
        <w:drawing>
          <wp:inline distT="0" distB="0" distL="0" distR="0" wp14:anchorId="1FEDE2F2" wp14:editId="161C56EE">
            <wp:extent cx="2651700" cy="1538605"/>
            <wp:effectExtent l="0" t="0" r="0" b="4445"/>
            <wp:docPr id="2" name="Picture 2"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with low confidence"/>
                    <pic:cNvPicPr/>
                  </pic:nvPicPr>
                  <pic:blipFill>
                    <a:blip r:embed="rId11"/>
                    <a:stretch>
                      <a:fillRect/>
                    </a:stretch>
                  </pic:blipFill>
                  <pic:spPr>
                    <a:xfrm>
                      <a:off x="0" y="0"/>
                      <a:ext cx="2660696" cy="1543825"/>
                    </a:xfrm>
                    <a:prstGeom prst="rect">
                      <a:avLst/>
                    </a:prstGeom>
                  </pic:spPr>
                </pic:pic>
              </a:graphicData>
            </a:graphic>
          </wp:inline>
        </w:drawing>
      </w:r>
    </w:p>
    <w:p w14:paraId="6951620F" w14:textId="77777777" w:rsidR="00A62AAB" w:rsidRPr="00A62AAB" w:rsidRDefault="00A62AAB" w:rsidP="00A62AAB">
      <w:pPr>
        <w:spacing w:after="240"/>
        <w:rPr>
          <w:sz w:val="24"/>
          <w:szCs w:val="24"/>
        </w:rPr>
      </w:pPr>
      <w:r w:rsidRPr="00A62AAB">
        <w:rPr>
          <w:sz w:val="24"/>
          <w:szCs w:val="24"/>
        </w:rPr>
        <w:t>Most knowledge organisers will include:</w:t>
      </w:r>
    </w:p>
    <w:p w14:paraId="13A9371D" w14:textId="77777777" w:rsidR="00A62AAB" w:rsidRPr="00A62AAB" w:rsidRDefault="00A62AAB" w:rsidP="00A62AAB">
      <w:pPr>
        <w:spacing w:after="240"/>
        <w:rPr>
          <w:sz w:val="24"/>
          <w:szCs w:val="24"/>
        </w:rPr>
      </w:pPr>
      <w:r w:rsidRPr="00A62AAB">
        <w:rPr>
          <w:sz w:val="24"/>
          <w:szCs w:val="24"/>
        </w:rPr>
        <w:t>●</w:t>
      </w:r>
      <w:r w:rsidRPr="00A62AAB">
        <w:rPr>
          <w:sz w:val="24"/>
          <w:szCs w:val="24"/>
        </w:rPr>
        <w:tab/>
        <w:t>the essential facts about the topic, usually laid out in easily digestible chunks</w:t>
      </w:r>
    </w:p>
    <w:p w14:paraId="5DB42162" w14:textId="77777777" w:rsidR="00A62AAB" w:rsidRPr="00A62AAB" w:rsidRDefault="00A62AAB" w:rsidP="00A62AAB">
      <w:pPr>
        <w:spacing w:after="240"/>
        <w:rPr>
          <w:sz w:val="24"/>
          <w:szCs w:val="24"/>
        </w:rPr>
      </w:pPr>
      <w:r w:rsidRPr="00A62AAB">
        <w:rPr>
          <w:sz w:val="24"/>
          <w:szCs w:val="24"/>
        </w:rPr>
        <w:t>●</w:t>
      </w:r>
      <w:r w:rsidRPr="00A62AAB">
        <w:rPr>
          <w:sz w:val="24"/>
          <w:szCs w:val="24"/>
        </w:rPr>
        <w:tab/>
        <w:t>key vocabulary or technical terms and their meanings</w:t>
      </w:r>
    </w:p>
    <w:p w14:paraId="6271A23D" w14:textId="2DEA1F71" w:rsidR="00A62AAB" w:rsidRPr="00A62AAB" w:rsidRDefault="00A62AAB" w:rsidP="00A62AAB">
      <w:pPr>
        <w:spacing w:after="240"/>
        <w:rPr>
          <w:sz w:val="24"/>
          <w:szCs w:val="24"/>
        </w:rPr>
      </w:pPr>
      <w:r w:rsidRPr="00A62AAB">
        <w:rPr>
          <w:sz w:val="24"/>
          <w:szCs w:val="24"/>
        </w:rPr>
        <w:t>●</w:t>
      </w:r>
      <w:r w:rsidRPr="00A62AAB">
        <w:rPr>
          <w:sz w:val="24"/>
          <w:szCs w:val="24"/>
        </w:rPr>
        <w:tab/>
      </w:r>
      <w:r w:rsidRPr="00A97D85">
        <w:rPr>
          <w:sz w:val="24"/>
          <w:szCs w:val="24"/>
        </w:rPr>
        <w:t>images such as maps</w:t>
      </w:r>
      <w:r w:rsidR="0036113A" w:rsidRPr="00A97D85">
        <w:rPr>
          <w:sz w:val="24"/>
          <w:szCs w:val="24"/>
        </w:rPr>
        <w:t xml:space="preserve">, </w:t>
      </w:r>
      <w:r w:rsidRPr="00A97D85">
        <w:rPr>
          <w:sz w:val="24"/>
          <w:szCs w:val="24"/>
        </w:rPr>
        <w:t>diagrams</w:t>
      </w:r>
      <w:r w:rsidR="0036113A" w:rsidRPr="00A97D85">
        <w:rPr>
          <w:sz w:val="24"/>
          <w:szCs w:val="24"/>
        </w:rPr>
        <w:t xml:space="preserve"> and time lines</w:t>
      </w:r>
    </w:p>
    <w:p w14:paraId="01ABECB4" w14:textId="77777777" w:rsidR="009E6A13" w:rsidRDefault="00A62AAB" w:rsidP="009E6A13">
      <w:pPr>
        <w:spacing w:after="240"/>
        <w:rPr>
          <w:sz w:val="24"/>
          <w:szCs w:val="24"/>
        </w:rPr>
      </w:pPr>
      <w:r w:rsidRPr="00A62AAB">
        <w:rPr>
          <w:sz w:val="24"/>
          <w:szCs w:val="24"/>
        </w:rPr>
        <w:t>●</w:t>
      </w:r>
      <w:r w:rsidRPr="00A62AAB">
        <w:rPr>
          <w:sz w:val="24"/>
          <w:szCs w:val="24"/>
        </w:rPr>
        <w:tab/>
        <w:t>famous quotations, if relevant.</w:t>
      </w:r>
    </w:p>
    <w:p w14:paraId="69B856D2" w14:textId="666A1DE9" w:rsidR="009E6A13" w:rsidRPr="009E6A13" w:rsidRDefault="009E6A13" w:rsidP="009E6A13">
      <w:pPr>
        <w:spacing w:after="240"/>
        <w:rPr>
          <w:sz w:val="24"/>
          <w:szCs w:val="24"/>
        </w:rPr>
      </w:pPr>
      <w:r>
        <w:rPr>
          <w:sz w:val="24"/>
          <w:szCs w:val="24"/>
        </w:rPr>
        <w:t>Using Knowledge organisers at SMSP:</w:t>
      </w:r>
      <w:r w:rsidR="0036113A">
        <w:rPr>
          <w:sz w:val="24"/>
          <w:szCs w:val="24"/>
        </w:rPr>
        <w:t xml:space="preserve"> </w:t>
      </w:r>
    </w:p>
    <w:p w14:paraId="660E0235" w14:textId="01811BD7" w:rsidR="009E6A13" w:rsidRPr="009E6A13" w:rsidRDefault="009E6A13" w:rsidP="009E6A13">
      <w:pPr>
        <w:pStyle w:val="ListParagraph"/>
        <w:numPr>
          <w:ilvl w:val="0"/>
          <w:numId w:val="5"/>
        </w:numPr>
        <w:spacing w:after="240"/>
        <w:rPr>
          <w:sz w:val="24"/>
          <w:szCs w:val="24"/>
        </w:rPr>
      </w:pPr>
      <w:bookmarkStart w:id="0" w:name="_Hlk132709119"/>
      <w:r>
        <w:rPr>
          <w:sz w:val="24"/>
          <w:szCs w:val="24"/>
        </w:rPr>
        <w:t>Share</w:t>
      </w:r>
      <w:r w:rsidR="0036113A">
        <w:rPr>
          <w:sz w:val="24"/>
          <w:szCs w:val="24"/>
        </w:rPr>
        <w:t>d</w:t>
      </w:r>
      <w:r>
        <w:rPr>
          <w:sz w:val="24"/>
          <w:szCs w:val="24"/>
        </w:rPr>
        <w:t xml:space="preserve"> at</w:t>
      </w:r>
      <w:r w:rsidRPr="009E6A13">
        <w:rPr>
          <w:sz w:val="24"/>
          <w:szCs w:val="24"/>
        </w:rPr>
        <w:t xml:space="preserve"> the start of a topic</w:t>
      </w:r>
      <w:r>
        <w:rPr>
          <w:sz w:val="24"/>
          <w:szCs w:val="24"/>
        </w:rPr>
        <w:t xml:space="preserve"> with both children and parents</w:t>
      </w:r>
      <w:r w:rsidRPr="009E6A13">
        <w:rPr>
          <w:sz w:val="24"/>
          <w:szCs w:val="24"/>
        </w:rPr>
        <w:t xml:space="preserve"> to encourage discussion and prior research. </w:t>
      </w:r>
    </w:p>
    <w:p w14:paraId="16CB334C" w14:textId="0F80FA69" w:rsidR="009E6A13" w:rsidRDefault="009E6A13" w:rsidP="009E6A13">
      <w:pPr>
        <w:pStyle w:val="ListParagraph"/>
        <w:numPr>
          <w:ilvl w:val="0"/>
          <w:numId w:val="5"/>
        </w:numPr>
        <w:spacing w:after="240"/>
        <w:rPr>
          <w:sz w:val="24"/>
          <w:szCs w:val="24"/>
        </w:rPr>
      </w:pPr>
      <w:r w:rsidRPr="009E6A13">
        <w:rPr>
          <w:sz w:val="24"/>
          <w:szCs w:val="24"/>
        </w:rPr>
        <w:t>Use</w:t>
      </w:r>
      <w:r w:rsidR="0036113A">
        <w:rPr>
          <w:sz w:val="24"/>
          <w:szCs w:val="24"/>
        </w:rPr>
        <w:t>d</w:t>
      </w:r>
      <w:r w:rsidRPr="009E6A13">
        <w:rPr>
          <w:sz w:val="24"/>
          <w:szCs w:val="24"/>
        </w:rPr>
        <w:t xml:space="preserve"> as a regular retrieval tool.</w:t>
      </w:r>
      <w:r w:rsidR="0036113A">
        <w:rPr>
          <w:sz w:val="24"/>
          <w:szCs w:val="24"/>
        </w:rPr>
        <w:t xml:space="preserve"> E.g.</w:t>
      </w:r>
      <w:r w:rsidRPr="009E6A13">
        <w:rPr>
          <w:sz w:val="24"/>
          <w:szCs w:val="24"/>
        </w:rPr>
        <w:t xml:space="preserve"> Mix up practice using short, low stakes quizzes, games, partner discussion, and so on, rather than constant formal testing. Do the children know more than is included on the knowledge organiser? Ask higher-level ‘why’ questions to stretch the children’s understanding and add detail. Use</w:t>
      </w:r>
      <w:r w:rsidR="0036113A">
        <w:rPr>
          <w:sz w:val="24"/>
          <w:szCs w:val="24"/>
        </w:rPr>
        <w:t xml:space="preserve">d </w:t>
      </w:r>
      <w:r w:rsidRPr="009E6A13">
        <w:rPr>
          <w:sz w:val="24"/>
          <w:szCs w:val="24"/>
        </w:rPr>
        <w:t>to identify knowledge gaps throughout the topic.</w:t>
      </w:r>
    </w:p>
    <w:p w14:paraId="6750DB80" w14:textId="107273B5" w:rsidR="009E6A13" w:rsidRDefault="006A5E8C" w:rsidP="00AC0E12">
      <w:pPr>
        <w:pStyle w:val="ListParagraph"/>
        <w:numPr>
          <w:ilvl w:val="0"/>
          <w:numId w:val="5"/>
        </w:numPr>
        <w:spacing w:after="240"/>
        <w:rPr>
          <w:sz w:val="24"/>
          <w:szCs w:val="24"/>
        </w:rPr>
      </w:pPr>
      <w:r>
        <w:rPr>
          <w:sz w:val="24"/>
          <w:szCs w:val="24"/>
        </w:rPr>
        <w:t xml:space="preserve">Are to be </w:t>
      </w:r>
      <w:r w:rsidR="009E6A13" w:rsidRPr="009E6A13">
        <w:rPr>
          <w:sz w:val="24"/>
          <w:szCs w:val="24"/>
        </w:rPr>
        <w:t>kept in the children’s books for regular reference</w:t>
      </w:r>
      <w:r w:rsidR="009E6A13">
        <w:rPr>
          <w:sz w:val="24"/>
          <w:szCs w:val="24"/>
        </w:rPr>
        <w:t>.</w:t>
      </w:r>
    </w:p>
    <w:p w14:paraId="26E7022C" w14:textId="5433F2C0" w:rsidR="009E6A13" w:rsidRDefault="006A5E8C" w:rsidP="009E6A13">
      <w:pPr>
        <w:pStyle w:val="ListParagraph"/>
        <w:numPr>
          <w:ilvl w:val="0"/>
          <w:numId w:val="5"/>
        </w:numPr>
        <w:spacing w:after="240"/>
        <w:rPr>
          <w:sz w:val="24"/>
          <w:szCs w:val="24"/>
        </w:rPr>
      </w:pPr>
      <w:r>
        <w:rPr>
          <w:sz w:val="24"/>
          <w:szCs w:val="24"/>
        </w:rPr>
        <w:t>Are to be</w:t>
      </w:r>
      <w:r w:rsidR="009E6A13">
        <w:rPr>
          <w:sz w:val="24"/>
          <w:szCs w:val="24"/>
        </w:rPr>
        <w:t xml:space="preserve"> used to make l</w:t>
      </w:r>
      <w:r w:rsidR="009E6A13" w:rsidRPr="009E6A13">
        <w:rPr>
          <w:sz w:val="24"/>
          <w:szCs w:val="24"/>
        </w:rPr>
        <w:t>inks to help children understand how their learning connects. For example, remind the children of a previous year’s knowledge organiser and discuss how their new knowledge links and builds upon it.</w:t>
      </w:r>
    </w:p>
    <w:p w14:paraId="665EE2A3" w14:textId="1A186B49" w:rsidR="009E6A13" w:rsidRPr="006A5E8C" w:rsidRDefault="006A5E8C" w:rsidP="006A5E8C">
      <w:pPr>
        <w:pStyle w:val="ListParagraph"/>
        <w:numPr>
          <w:ilvl w:val="0"/>
          <w:numId w:val="5"/>
        </w:numPr>
        <w:spacing w:after="240"/>
        <w:rPr>
          <w:sz w:val="24"/>
          <w:szCs w:val="24"/>
        </w:rPr>
      </w:pPr>
      <w:r>
        <w:rPr>
          <w:sz w:val="24"/>
          <w:szCs w:val="24"/>
        </w:rPr>
        <w:t>Are to be used to support</w:t>
      </w:r>
      <w:r w:rsidR="009E6A13" w:rsidRPr="009E6A13">
        <w:rPr>
          <w:sz w:val="24"/>
          <w:szCs w:val="24"/>
        </w:rPr>
        <w:t xml:space="preserve"> spelling and </w:t>
      </w:r>
      <w:r>
        <w:rPr>
          <w:sz w:val="24"/>
          <w:szCs w:val="24"/>
        </w:rPr>
        <w:t xml:space="preserve">the use of key </w:t>
      </w:r>
      <w:r w:rsidR="009E6A13" w:rsidRPr="009E6A13">
        <w:rPr>
          <w:sz w:val="24"/>
          <w:szCs w:val="24"/>
        </w:rPr>
        <w:t xml:space="preserve">vocabulary. </w:t>
      </w:r>
      <w:r w:rsidR="0036113A">
        <w:rPr>
          <w:sz w:val="24"/>
          <w:szCs w:val="24"/>
        </w:rPr>
        <w:t xml:space="preserve">Children are </w:t>
      </w:r>
      <w:proofErr w:type="gramStart"/>
      <w:r w:rsidR="0036113A">
        <w:rPr>
          <w:sz w:val="24"/>
          <w:szCs w:val="24"/>
        </w:rPr>
        <w:t>referred back</w:t>
      </w:r>
      <w:proofErr w:type="gramEnd"/>
      <w:r w:rsidR="0036113A">
        <w:rPr>
          <w:sz w:val="24"/>
          <w:szCs w:val="24"/>
        </w:rPr>
        <w:t xml:space="preserve"> to the knowledge organiser</w:t>
      </w:r>
      <w:r w:rsidR="009E6A13" w:rsidRPr="009E6A13">
        <w:rPr>
          <w:sz w:val="24"/>
          <w:szCs w:val="24"/>
        </w:rPr>
        <w:t xml:space="preserve"> to </w:t>
      </w:r>
      <w:r w:rsidR="0036113A">
        <w:rPr>
          <w:sz w:val="24"/>
          <w:szCs w:val="24"/>
        </w:rPr>
        <w:t>ensure appropriate</w:t>
      </w:r>
      <w:r w:rsidR="009E6A13" w:rsidRPr="009E6A13">
        <w:rPr>
          <w:sz w:val="24"/>
          <w:szCs w:val="24"/>
        </w:rPr>
        <w:t xml:space="preserve"> vocabulary </w:t>
      </w:r>
      <w:r w:rsidR="0036113A">
        <w:rPr>
          <w:sz w:val="24"/>
          <w:szCs w:val="24"/>
        </w:rPr>
        <w:t xml:space="preserve">is used </w:t>
      </w:r>
      <w:r w:rsidR="009E6A13" w:rsidRPr="009E6A13">
        <w:rPr>
          <w:sz w:val="24"/>
          <w:szCs w:val="24"/>
        </w:rPr>
        <w:t>correctly.</w:t>
      </w:r>
      <w:r>
        <w:rPr>
          <w:sz w:val="24"/>
          <w:szCs w:val="24"/>
        </w:rPr>
        <w:t xml:space="preserve"> They are </w:t>
      </w:r>
      <w:r w:rsidR="009E6A13" w:rsidRPr="006A5E8C">
        <w:rPr>
          <w:sz w:val="24"/>
          <w:szCs w:val="24"/>
        </w:rPr>
        <w:t>an essential tool for teaching high-tier vocabulary.</w:t>
      </w:r>
    </w:p>
    <w:bookmarkEnd w:id="0"/>
    <w:p w14:paraId="3AE72F21" w14:textId="100A592D" w:rsidR="009E6A13" w:rsidRDefault="009E6A13" w:rsidP="00694742">
      <w:pPr>
        <w:spacing w:after="240"/>
        <w:rPr>
          <w:sz w:val="24"/>
          <w:szCs w:val="24"/>
        </w:rPr>
      </w:pPr>
    </w:p>
    <w:p w14:paraId="780BCB8A" w14:textId="778C762C" w:rsidR="00A97D85" w:rsidRDefault="00A97D85" w:rsidP="00694742">
      <w:pPr>
        <w:spacing w:after="240"/>
        <w:rPr>
          <w:sz w:val="24"/>
          <w:szCs w:val="24"/>
        </w:rPr>
      </w:pPr>
    </w:p>
    <w:p w14:paraId="629E7EBA" w14:textId="75709270" w:rsidR="00A97D85" w:rsidRDefault="00A97D85" w:rsidP="00694742">
      <w:pPr>
        <w:spacing w:after="240"/>
        <w:rPr>
          <w:sz w:val="24"/>
          <w:szCs w:val="24"/>
        </w:rPr>
      </w:pPr>
    </w:p>
    <w:p w14:paraId="7AAECFF7" w14:textId="77777777" w:rsidR="00A97D85" w:rsidRPr="00694742" w:rsidRDefault="00A97D85" w:rsidP="00694742">
      <w:pPr>
        <w:spacing w:after="240"/>
        <w:rPr>
          <w:sz w:val="24"/>
          <w:szCs w:val="24"/>
        </w:rPr>
      </w:pPr>
    </w:p>
    <w:p w14:paraId="46F82602" w14:textId="77777777" w:rsidR="0036684B" w:rsidRPr="0036684B" w:rsidRDefault="0036684B" w:rsidP="00A62AAB">
      <w:pPr>
        <w:shd w:val="clear" w:color="auto" w:fill="FF0000"/>
        <w:jc w:val="center"/>
        <w:rPr>
          <w:rFonts w:ascii="Arial" w:hAnsi="Arial" w:cs="Arial"/>
          <w:b/>
          <w:color w:val="000000"/>
          <w:sz w:val="36"/>
          <w:szCs w:val="36"/>
        </w:rPr>
      </w:pPr>
      <w:r>
        <w:rPr>
          <w:rFonts w:ascii="Arial" w:hAnsi="Arial" w:cs="Arial"/>
          <w:b/>
          <w:noProof/>
          <w:color w:val="000000"/>
          <w:sz w:val="36"/>
          <w:szCs w:val="36"/>
          <w:lang w:eastAsia="en-GB"/>
        </w:rPr>
        <w:lastRenderedPageBreak/>
        <mc:AlternateContent>
          <mc:Choice Requires="wps">
            <w:drawing>
              <wp:anchor distT="0" distB="0" distL="114300" distR="114300" simplePos="0" relativeHeight="251664384" behindDoc="0" locked="0" layoutInCell="1" allowOverlap="1" wp14:anchorId="47B3FA3C" wp14:editId="5E93BA32">
                <wp:simplePos x="0" y="0"/>
                <wp:positionH relativeFrom="margin">
                  <wp:align>right</wp:align>
                </wp:positionH>
                <wp:positionV relativeFrom="paragraph">
                  <wp:posOffset>336550</wp:posOffset>
                </wp:positionV>
                <wp:extent cx="6614160" cy="1143000"/>
                <wp:effectExtent l="0" t="0" r="15240" b="19050"/>
                <wp:wrapNone/>
                <wp:docPr id="6" name="Text Box 6"/>
                <wp:cNvGraphicFramePr/>
                <a:graphic xmlns:a="http://schemas.openxmlformats.org/drawingml/2006/main">
                  <a:graphicData uri="http://schemas.microsoft.com/office/word/2010/wordprocessingShape">
                    <wps:wsp>
                      <wps:cNvSpPr txBox="1"/>
                      <wps:spPr>
                        <a:xfrm>
                          <a:off x="0" y="0"/>
                          <a:ext cx="6614160" cy="1143000"/>
                        </a:xfrm>
                        <a:prstGeom prst="rect">
                          <a:avLst/>
                        </a:prstGeom>
                        <a:solidFill>
                          <a:srgbClr val="FBEBFF"/>
                        </a:solidFill>
                        <a:ln w="6350">
                          <a:solidFill>
                            <a:prstClr val="black"/>
                          </a:solidFill>
                        </a:ln>
                      </wps:spPr>
                      <wps:txbx>
                        <w:txbxContent>
                          <w:p w14:paraId="14689304" w14:textId="1DE85C2D" w:rsidR="0036684B" w:rsidRPr="0036684B" w:rsidRDefault="0036684B" w:rsidP="0036684B">
                            <w:pPr>
                              <w:spacing w:after="0"/>
                              <w:rPr>
                                <w:rFonts w:cs="Arial"/>
                                <w:color w:val="000000"/>
                                <w:sz w:val="24"/>
                                <w:szCs w:val="24"/>
                              </w:rPr>
                            </w:pPr>
                            <w:r w:rsidRPr="0036684B">
                              <w:rPr>
                                <w:rFonts w:cs="Arial"/>
                                <w:b/>
                                <w:color w:val="000000"/>
                                <w:sz w:val="24"/>
                                <w:szCs w:val="24"/>
                              </w:rPr>
                              <w:t xml:space="preserve">Our </w:t>
                            </w:r>
                            <w:r w:rsidR="005E6DF4">
                              <w:rPr>
                                <w:rFonts w:cs="Arial"/>
                                <w:b/>
                                <w:color w:val="000000"/>
                                <w:sz w:val="24"/>
                                <w:szCs w:val="24"/>
                              </w:rPr>
                              <w:t>Trust</w:t>
                            </w:r>
                            <w:r w:rsidRPr="0036684B">
                              <w:rPr>
                                <w:rFonts w:cs="Arial"/>
                                <w:b/>
                                <w:color w:val="000000"/>
                                <w:sz w:val="24"/>
                                <w:szCs w:val="24"/>
                              </w:rPr>
                              <w:t xml:space="preserve"> Model</w:t>
                            </w:r>
                            <w:r w:rsidRPr="0036684B">
                              <w:rPr>
                                <w:rFonts w:cs="Arial"/>
                                <w:color w:val="000000"/>
                                <w:sz w:val="24"/>
                                <w:szCs w:val="24"/>
                              </w:rPr>
                              <w:t xml:space="preserve"> </w:t>
                            </w:r>
                          </w:p>
                          <w:p w14:paraId="0ADCCA7C" w14:textId="77777777" w:rsidR="0036684B" w:rsidRPr="00467D91" w:rsidRDefault="0098343F" w:rsidP="00A62AAB">
                            <w:pPr>
                              <w:shd w:val="clear" w:color="auto" w:fill="FDEDF4"/>
                              <w:rPr>
                                <w:sz w:val="24"/>
                                <w:szCs w:val="24"/>
                              </w:rPr>
                            </w:pPr>
                            <w:r w:rsidRPr="00467D91">
                              <w:rPr>
                                <w:sz w:val="24"/>
                                <w:szCs w:val="24"/>
                              </w:rPr>
                              <w:t>‘Teachers facilitate and monitor pupil progress in learning and provide multiple, structured opportunities for practising new skills and developing fluency. Pupils build on prior knowledge and explore and investigate objects, events and situations. Pupils construct or revise their own explanations and mental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3FA3C" id="Text Box 6" o:spid="_x0000_s1032" type="#_x0000_t202" style="position:absolute;left:0;text-align:left;margin-left:469.6pt;margin-top:26.5pt;width:520.8pt;height:90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" fillcolor="#fbebff" strokeweight=".5pt">
                <v:textbox>
                  <w:txbxContent>
                    <w:p w14:paraId="14689304" w14:textId="1DE85C2D" w:rsidR="0036684B" w:rsidRPr="0036684B" w:rsidRDefault="0036684B" w:rsidP="0036684B">
                      <w:pPr>
                        <w:spacing w:after="0"/>
                        <w:rPr>
                          <w:rFonts w:cs="Arial"/>
                          <w:color w:val="000000"/>
                          <w:sz w:val="24"/>
                          <w:szCs w:val="24"/>
                        </w:rPr>
                      </w:pPr>
                      <w:r w:rsidRPr="0036684B">
                        <w:rPr>
                          <w:rFonts w:cs="Arial"/>
                          <w:b/>
                          <w:color w:val="000000"/>
                          <w:sz w:val="24"/>
                          <w:szCs w:val="24"/>
                        </w:rPr>
                        <w:t xml:space="preserve">Our </w:t>
                      </w:r>
                      <w:r w:rsidR="005E6DF4">
                        <w:rPr>
                          <w:rFonts w:cs="Arial"/>
                          <w:b/>
                          <w:color w:val="000000"/>
                          <w:sz w:val="24"/>
                          <w:szCs w:val="24"/>
                        </w:rPr>
                        <w:t>Trust</w:t>
                      </w:r>
                      <w:r w:rsidRPr="0036684B">
                        <w:rPr>
                          <w:rFonts w:cs="Arial"/>
                          <w:b/>
                          <w:color w:val="000000"/>
                          <w:sz w:val="24"/>
                          <w:szCs w:val="24"/>
                        </w:rPr>
                        <w:t xml:space="preserve"> Model</w:t>
                      </w:r>
                      <w:r w:rsidRPr="0036684B">
                        <w:rPr>
                          <w:rFonts w:cs="Arial"/>
                          <w:color w:val="000000"/>
                          <w:sz w:val="24"/>
                          <w:szCs w:val="24"/>
                        </w:rPr>
                        <w:t xml:space="preserve"> </w:t>
                      </w:r>
                    </w:p>
                    <w:p w14:paraId="0ADCCA7C" w14:textId="77777777" w:rsidR="0036684B" w:rsidRPr="00467D91" w:rsidRDefault="0098343F" w:rsidP="00A62AAB">
                      <w:pPr>
                        <w:shd w:val="clear" w:color="auto" w:fill="FDEDF4"/>
                        <w:rPr>
                          <w:sz w:val="24"/>
                          <w:szCs w:val="24"/>
                        </w:rPr>
                      </w:pPr>
                      <w:r w:rsidRPr="00467D91">
                        <w:rPr>
                          <w:sz w:val="24"/>
                          <w:szCs w:val="24"/>
                        </w:rPr>
                        <w:t>‘Teachers facilitate and monitor pupil progress in learning and provide multiple, structured opportunities for practising new skills and developing fluency. Pupils build on prior knowledge and explore and investigate objects, events and situations. Pupils construct or revise their own explanations and mental models.’</w:t>
                      </w:r>
                    </w:p>
                  </w:txbxContent>
                </v:textbox>
                <w10:wrap anchorx="margin"/>
              </v:shape>
            </w:pict>
          </mc:Fallback>
        </mc:AlternateContent>
      </w:r>
      <w:r>
        <w:rPr>
          <w:rFonts w:ascii="Arial" w:hAnsi="Arial" w:cs="Arial"/>
          <w:b/>
          <w:color w:val="000000"/>
          <w:sz w:val="36"/>
          <w:szCs w:val="36"/>
        </w:rPr>
        <w:t>EXPLORE</w:t>
      </w:r>
    </w:p>
    <w:p w14:paraId="38D6E7FA" w14:textId="77777777" w:rsidR="0036684B" w:rsidRDefault="0036684B" w:rsidP="0036684B">
      <w:pPr>
        <w:spacing w:after="0"/>
        <w:rPr>
          <w:rFonts w:cs="Arial"/>
          <w:b/>
          <w:color w:val="000000"/>
          <w:sz w:val="24"/>
          <w:szCs w:val="24"/>
        </w:rPr>
      </w:pPr>
    </w:p>
    <w:p w14:paraId="278E4614" w14:textId="77777777" w:rsidR="0036684B" w:rsidRDefault="0036684B" w:rsidP="0036684B">
      <w:pPr>
        <w:spacing w:after="0"/>
        <w:rPr>
          <w:rFonts w:cs="Arial"/>
          <w:b/>
          <w:color w:val="000000"/>
          <w:sz w:val="24"/>
          <w:szCs w:val="24"/>
        </w:rPr>
      </w:pPr>
    </w:p>
    <w:p w14:paraId="18232218" w14:textId="77777777" w:rsidR="0036684B" w:rsidRDefault="0036684B" w:rsidP="0036684B">
      <w:pPr>
        <w:spacing w:after="0"/>
        <w:rPr>
          <w:rFonts w:cs="Arial"/>
          <w:b/>
          <w:color w:val="000000"/>
          <w:sz w:val="24"/>
          <w:szCs w:val="24"/>
        </w:rPr>
      </w:pPr>
    </w:p>
    <w:p w14:paraId="16DFA85F" w14:textId="77777777" w:rsidR="0036684B" w:rsidRDefault="0036684B" w:rsidP="0036684B">
      <w:pPr>
        <w:spacing w:after="0"/>
        <w:rPr>
          <w:rFonts w:cs="Arial"/>
          <w:b/>
          <w:color w:val="000000"/>
          <w:sz w:val="24"/>
          <w:szCs w:val="24"/>
        </w:rPr>
      </w:pPr>
    </w:p>
    <w:p w14:paraId="1D4AFA17" w14:textId="77777777" w:rsidR="0036684B" w:rsidRDefault="0036684B" w:rsidP="0036684B">
      <w:pPr>
        <w:spacing w:after="0"/>
        <w:rPr>
          <w:rFonts w:cs="Arial"/>
          <w:b/>
          <w:color w:val="000000"/>
          <w:sz w:val="24"/>
          <w:szCs w:val="24"/>
        </w:rPr>
      </w:pPr>
    </w:p>
    <w:p w14:paraId="6068F2F6" w14:textId="77777777" w:rsidR="00F45BDB" w:rsidRDefault="00F45BDB" w:rsidP="0036684B">
      <w:pPr>
        <w:rPr>
          <w:b/>
          <w:i/>
          <w:color w:val="7030A0"/>
          <w:sz w:val="28"/>
          <w:szCs w:val="28"/>
        </w:rPr>
      </w:pPr>
      <w:r>
        <w:rPr>
          <w:b/>
          <w:i/>
          <w:noProof/>
          <w:color w:val="7030A0"/>
          <w:sz w:val="28"/>
          <w:szCs w:val="28"/>
          <w:lang w:eastAsia="en-GB"/>
        </w:rPr>
        <mc:AlternateContent>
          <mc:Choice Requires="wps">
            <w:drawing>
              <wp:anchor distT="0" distB="0" distL="114300" distR="114300" simplePos="0" relativeHeight="251675648" behindDoc="0" locked="0" layoutInCell="1" allowOverlap="1" wp14:anchorId="645AE74E" wp14:editId="77C604DF">
                <wp:simplePos x="0" y="0"/>
                <wp:positionH relativeFrom="margin">
                  <wp:posOffset>6021705</wp:posOffset>
                </wp:positionH>
                <wp:positionV relativeFrom="paragraph">
                  <wp:posOffset>201930</wp:posOffset>
                </wp:positionV>
                <wp:extent cx="590550" cy="4254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90550" cy="425450"/>
                        </a:xfrm>
                        <a:prstGeom prst="rect">
                          <a:avLst/>
                        </a:prstGeom>
                        <a:solidFill>
                          <a:schemeClr val="lt1"/>
                        </a:solidFill>
                        <a:ln w="6350">
                          <a:noFill/>
                        </a:ln>
                      </wps:spPr>
                      <wps:txbx>
                        <w:txbxContent>
                          <w:p w14:paraId="5B5109D4" w14:textId="603DDD06" w:rsidR="00F45BDB" w:rsidRDefault="00F45B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AE74E" id="Text Box 30" o:spid="_x0000_s1033" type="#_x0000_t202" style="position:absolute;margin-left:474.15pt;margin-top:15.9pt;width:46.5pt;height:3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" fillcolor="white [3201]" stroked="f" strokeweight=".5pt">
                <v:textbox>
                  <w:txbxContent>
                    <w:p w14:paraId="5B5109D4" w14:textId="603DDD06" w:rsidR="00F45BDB" w:rsidRDefault="00F45BDB"/>
                  </w:txbxContent>
                </v:textbox>
                <w10:wrap anchorx="margin"/>
              </v:shape>
            </w:pict>
          </mc:Fallback>
        </mc:AlternateContent>
      </w:r>
    </w:p>
    <w:p w14:paraId="353DA075" w14:textId="06BEC951" w:rsidR="0036684B" w:rsidRPr="00A62AAB" w:rsidRDefault="001D0B72" w:rsidP="0036684B">
      <w:pPr>
        <w:rPr>
          <w:b/>
          <w:i/>
          <w:color w:val="FF0000"/>
          <w:sz w:val="28"/>
          <w:szCs w:val="28"/>
        </w:rPr>
      </w:pPr>
      <w:r w:rsidRPr="00A62AAB">
        <w:rPr>
          <w:b/>
          <w:i/>
          <w:color w:val="FF0000"/>
          <w:sz w:val="28"/>
          <w:szCs w:val="28"/>
        </w:rPr>
        <w:t xml:space="preserve">What This Looks Like </w:t>
      </w:r>
      <w:proofErr w:type="gramStart"/>
      <w:r w:rsidRPr="00A62AAB">
        <w:rPr>
          <w:b/>
          <w:i/>
          <w:color w:val="FF0000"/>
          <w:sz w:val="28"/>
          <w:szCs w:val="28"/>
        </w:rPr>
        <w:t>At</w:t>
      </w:r>
      <w:proofErr w:type="gramEnd"/>
      <w:r w:rsidRPr="00A62AAB">
        <w:rPr>
          <w:b/>
          <w:i/>
          <w:color w:val="FF0000"/>
          <w:sz w:val="28"/>
          <w:szCs w:val="28"/>
        </w:rPr>
        <w:t xml:space="preserve"> St </w:t>
      </w:r>
      <w:r w:rsidR="00A62AAB">
        <w:rPr>
          <w:b/>
          <w:i/>
          <w:color w:val="FF0000"/>
          <w:sz w:val="28"/>
          <w:szCs w:val="28"/>
        </w:rPr>
        <w:t>Mary and St Peter</w:t>
      </w:r>
      <w:r w:rsidRPr="00A62AAB">
        <w:rPr>
          <w:b/>
          <w:i/>
          <w:color w:val="FF0000"/>
          <w:sz w:val="28"/>
          <w:szCs w:val="28"/>
        </w:rPr>
        <w:t>:</w:t>
      </w:r>
    </w:p>
    <w:p w14:paraId="4006A79C" w14:textId="77777777" w:rsidR="000A613A" w:rsidRDefault="00B43505" w:rsidP="004021FB">
      <w:pPr>
        <w:spacing w:after="240"/>
        <w:rPr>
          <w:sz w:val="24"/>
          <w:szCs w:val="24"/>
        </w:rPr>
      </w:pPr>
      <w:r>
        <w:rPr>
          <w:sz w:val="24"/>
          <w:szCs w:val="24"/>
        </w:rPr>
        <w:t>Pupils are</w:t>
      </w:r>
      <w:r w:rsidR="00665866">
        <w:rPr>
          <w:sz w:val="24"/>
          <w:szCs w:val="24"/>
        </w:rPr>
        <w:t xml:space="preserve"> provided with numero</w:t>
      </w:r>
      <w:r w:rsidR="0029261D">
        <w:rPr>
          <w:sz w:val="24"/>
          <w:szCs w:val="24"/>
        </w:rPr>
        <w:t>u</w:t>
      </w:r>
      <w:r w:rsidR="00665866">
        <w:rPr>
          <w:sz w:val="24"/>
          <w:szCs w:val="24"/>
        </w:rPr>
        <w:t xml:space="preserve">s opportunities to explore their learning in greater detail through </w:t>
      </w:r>
      <w:r w:rsidR="00607256">
        <w:rPr>
          <w:sz w:val="24"/>
          <w:szCs w:val="24"/>
        </w:rPr>
        <w:t xml:space="preserve">the </w:t>
      </w:r>
      <w:r w:rsidR="00665866">
        <w:rPr>
          <w:sz w:val="24"/>
          <w:szCs w:val="24"/>
        </w:rPr>
        <w:t xml:space="preserve">regular practice </w:t>
      </w:r>
      <w:r w:rsidR="00607256">
        <w:rPr>
          <w:sz w:val="24"/>
          <w:szCs w:val="24"/>
        </w:rPr>
        <w:t xml:space="preserve">and application </w:t>
      </w:r>
      <w:r w:rsidR="00665866">
        <w:rPr>
          <w:sz w:val="24"/>
          <w:szCs w:val="24"/>
        </w:rPr>
        <w:t xml:space="preserve">of </w:t>
      </w:r>
      <w:r w:rsidR="0029261D">
        <w:rPr>
          <w:sz w:val="24"/>
          <w:szCs w:val="24"/>
        </w:rPr>
        <w:t>both new and previou</w:t>
      </w:r>
      <w:r w:rsidR="000A613A">
        <w:rPr>
          <w:sz w:val="24"/>
          <w:szCs w:val="24"/>
        </w:rPr>
        <w:t>sly learned knowledge and skills. New learning is broken do</w:t>
      </w:r>
      <w:r w:rsidR="000F5143">
        <w:rPr>
          <w:sz w:val="24"/>
          <w:szCs w:val="24"/>
        </w:rPr>
        <w:t xml:space="preserve">wn into small chunks, </w:t>
      </w:r>
      <w:r w:rsidR="000F5143" w:rsidRPr="00E427C8">
        <w:rPr>
          <w:sz w:val="24"/>
          <w:szCs w:val="24"/>
        </w:rPr>
        <w:t>with scaffold</w:t>
      </w:r>
      <w:r w:rsidR="00E427C8" w:rsidRPr="00E427C8">
        <w:rPr>
          <w:sz w:val="24"/>
          <w:szCs w:val="24"/>
        </w:rPr>
        <w:t>s or</w:t>
      </w:r>
      <w:r w:rsidR="00E427C8">
        <w:rPr>
          <w:sz w:val="24"/>
          <w:szCs w:val="24"/>
        </w:rPr>
        <w:t xml:space="preserve"> extensions</w:t>
      </w:r>
      <w:r w:rsidR="000A613A">
        <w:rPr>
          <w:sz w:val="24"/>
          <w:szCs w:val="24"/>
        </w:rPr>
        <w:t xml:space="preserve"> where appropriate and then practised until pupils are fluent.</w:t>
      </w:r>
    </w:p>
    <w:p w14:paraId="5A58D447" w14:textId="77777777" w:rsidR="00665866" w:rsidRDefault="000A613A" w:rsidP="004021FB">
      <w:pPr>
        <w:spacing w:after="240"/>
        <w:rPr>
          <w:sz w:val="24"/>
          <w:szCs w:val="24"/>
        </w:rPr>
      </w:pPr>
      <w:r>
        <w:rPr>
          <w:sz w:val="24"/>
          <w:szCs w:val="24"/>
        </w:rPr>
        <w:t>Our</w:t>
      </w:r>
      <w:r w:rsidR="0029261D">
        <w:rPr>
          <w:sz w:val="24"/>
          <w:szCs w:val="24"/>
        </w:rPr>
        <w:t xml:space="preserve"> curriculum is planned in such a way as to allow them to apply their learning in different ways, building firmer connections between what they are taught and ensuring a ‘mastery’ approach. For example, when they have learned how to add fractions they might practice this skill in a range of problem-solving scenarios, create their own guide to adding</w:t>
      </w:r>
      <w:r w:rsidR="00607256">
        <w:rPr>
          <w:sz w:val="24"/>
          <w:szCs w:val="24"/>
        </w:rPr>
        <w:t xml:space="preserve"> fractions or</w:t>
      </w:r>
      <w:r w:rsidR="0029261D">
        <w:rPr>
          <w:sz w:val="24"/>
          <w:szCs w:val="24"/>
        </w:rPr>
        <w:t xml:space="preserve"> design and deliver a presentation </w:t>
      </w:r>
      <w:r w:rsidR="00607256">
        <w:rPr>
          <w:sz w:val="24"/>
          <w:szCs w:val="24"/>
        </w:rPr>
        <w:t xml:space="preserve">to their peers </w:t>
      </w:r>
      <w:r w:rsidR="0029261D">
        <w:rPr>
          <w:sz w:val="24"/>
          <w:szCs w:val="24"/>
        </w:rPr>
        <w:t xml:space="preserve">on </w:t>
      </w:r>
      <w:r w:rsidR="00607256">
        <w:rPr>
          <w:sz w:val="24"/>
          <w:szCs w:val="24"/>
        </w:rPr>
        <w:t xml:space="preserve">the </w:t>
      </w:r>
      <w:r w:rsidR="0029261D">
        <w:rPr>
          <w:sz w:val="24"/>
          <w:szCs w:val="24"/>
        </w:rPr>
        <w:t xml:space="preserve">common mistakes </w:t>
      </w:r>
      <w:r w:rsidR="00607256">
        <w:rPr>
          <w:sz w:val="24"/>
          <w:szCs w:val="24"/>
        </w:rPr>
        <w:t>pupils might make when they add fractions</w:t>
      </w:r>
      <w:r w:rsidR="0029261D">
        <w:rPr>
          <w:sz w:val="24"/>
          <w:szCs w:val="24"/>
        </w:rPr>
        <w:t>.</w:t>
      </w:r>
    </w:p>
    <w:p w14:paraId="1CD48202" w14:textId="20026794" w:rsidR="00B66C1E" w:rsidRDefault="00607256" w:rsidP="004021FB">
      <w:pPr>
        <w:spacing w:after="240"/>
        <w:rPr>
          <w:sz w:val="24"/>
          <w:szCs w:val="24"/>
        </w:rPr>
      </w:pPr>
      <w:r>
        <w:rPr>
          <w:sz w:val="24"/>
          <w:szCs w:val="24"/>
        </w:rPr>
        <w:t xml:space="preserve">Our curriculum is </w:t>
      </w:r>
      <w:r w:rsidR="000A613A">
        <w:rPr>
          <w:sz w:val="24"/>
          <w:szCs w:val="24"/>
        </w:rPr>
        <w:t xml:space="preserve">also deliberately </w:t>
      </w:r>
      <w:r>
        <w:rPr>
          <w:sz w:val="24"/>
          <w:szCs w:val="24"/>
        </w:rPr>
        <w:t xml:space="preserve">designed so that pupils </w:t>
      </w:r>
      <w:r w:rsidR="000A613A">
        <w:rPr>
          <w:sz w:val="24"/>
          <w:szCs w:val="24"/>
        </w:rPr>
        <w:t xml:space="preserve">have built-in opportunities to </w:t>
      </w:r>
      <w:r>
        <w:rPr>
          <w:sz w:val="24"/>
          <w:szCs w:val="24"/>
        </w:rPr>
        <w:t xml:space="preserve">re-visit concepts, knowledge and skills they have previously been taught in order to consolidate their learning. </w:t>
      </w:r>
      <w:r w:rsidR="00F14905">
        <w:rPr>
          <w:sz w:val="24"/>
          <w:szCs w:val="24"/>
        </w:rPr>
        <w:t xml:space="preserve">Research shows that you learn more, and retain it for longer, when you retrieve information in different ways. </w:t>
      </w:r>
      <w:r>
        <w:rPr>
          <w:sz w:val="24"/>
          <w:szCs w:val="24"/>
        </w:rPr>
        <w:t>Reg</w:t>
      </w:r>
      <w:r w:rsidR="000A613A">
        <w:rPr>
          <w:sz w:val="24"/>
          <w:szCs w:val="24"/>
        </w:rPr>
        <w:t>ular retrieval practice is planned</w:t>
      </w:r>
      <w:r>
        <w:rPr>
          <w:sz w:val="24"/>
          <w:szCs w:val="24"/>
        </w:rPr>
        <w:t xml:space="preserve"> into lessons and pupils are </w:t>
      </w:r>
      <w:r w:rsidR="000A613A">
        <w:rPr>
          <w:sz w:val="24"/>
          <w:szCs w:val="24"/>
        </w:rPr>
        <w:t xml:space="preserve">continually </w:t>
      </w:r>
      <w:r>
        <w:rPr>
          <w:sz w:val="24"/>
          <w:szCs w:val="24"/>
        </w:rPr>
        <w:t>encouraged to identify links between what they already know and what they are being taught. Teachers use a wide range of retrieval techniques, including quizzes</w:t>
      </w:r>
      <w:r w:rsidRPr="00CE4E28">
        <w:rPr>
          <w:sz w:val="24"/>
          <w:szCs w:val="24"/>
        </w:rPr>
        <w:t xml:space="preserve">, </w:t>
      </w:r>
      <w:r w:rsidR="00CE4E28" w:rsidRPr="00CE4E28">
        <w:rPr>
          <w:sz w:val="24"/>
          <w:szCs w:val="24"/>
        </w:rPr>
        <w:t>mind</w:t>
      </w:r>
      <w:r w:rsidR="00CE4E28">
        <w:rPr>
          <w:sz w:val="24"/>
          <w:szCs w:val="24"/>
        </w:rPr>
        <w:t>-</w:t>
      </w:r>
      <w:r w:rsidR="00CE4E28" w:rsidRPr="00CE4E28">
        <w:rPr>
          <w:sz w:val="24"/>
          <w:szCs w:val="24"/>
        </w:rPr>
        <w:t xml:space="preserve">maps </w:t>
      </w:r>
      <w:r w:rsidR="000A613A" w:rsidRPr="00CE4E28">
        <w:rPr>
          <w:sz w:val="24"/>
          <w:szCs w:val="24"/>
        </w:rPr>
        <w:t xml:space="preserve">and </w:t>
      </w:r>
      <w:r w:rsidR="00CE4E28" w:rsidRPr="00CE4E28">
        <w:rPr>
          <w:sz w:val="24"/>
          <w:szCs w:val="24"/>
        </w:rPr>
        <w:t>flashcards</w:t>
      </w:r>
      <w:r w:rsidR="00CE4E28">
        <w:rPr>
          <w:sz w:val="24"/>
          <w:szCs w:val="24"/>
        </w:rPr>
        <w:t>.</w:t>
      </w:r>
    </w:p>
    <w:p w14:paraId="6EE3F7B5" w14:textId="74FB7F28" w:rsidR="009E6A13" w:rsidRPr="0036113A" w:rsidRDefault="009E6A13" w:rsidP="009E6A13">
      <w:pPr>
        <w:spacing w:after="240"/>
        <w:rPr>
          <w:sz w:val="24"/>
          <w:szCs w:val="24"/>
        </w:rPr>
      </w:pPr>
      <w:r w:rsidRPr="0036113A">
        <w:rPr>
          <w:sz w:val="24"/>
          <w:szCs w:val="24"/>
        </w:rPr>
        <w:t xml:space="preserve">Using retrieval practice helps to build automatic recall of essential </w:t>
      </w:r>
      <w:r w:rsidRPr="00A97D85">
        <w:rPr>
          <w:sz w:val="24"/>
          <w:szCs w:val="24"/>
        </w:rPr>
        <w:t>knowledge and ideas</w:t>
      </w:r>
      <w:r w:rsidR="0036113A" w:rsidRPr="00A97D85">
        <w:rPr>
          <w:sz w:val="24"/>
          <w:szCs w:val="24"/>
        </w:rPr>
        <w:t xml:space="preserve"> as it:</w:t>
      </w:r>
    </w:p>
    <w:p w14:paraId="3AA2C4B4" w14:textId="4D074A2B" w:rsidR="009E6A13" w:rsidRPr="0036113A" w:rsidRDefault="009E6A13" w:rsidP="009E6A13">
      <w:pPr>
        <w:spacing w:after="240"/>
        <w:rPr>
          <w:sz w:val="24"/>
          <w:szCs w:val="24"/>
        </w:rPr>
      </w:pPr>
      <w:r w:rsidRPr="0036113A">
        <w:rPr>
          <w:sz w:val="24"/>
          <w:szCs w:val="24"/>
        </w:rPr>
        <w:t>•</w:t>
      </w:r>
      <w:r w:rsidRPr="0036113A">
        <w:rPr>
          <w:sz w:val="24"/>
          <w:szCs w:val="24"/>
        </w:rPr>
        <w:tab/>
        <w:t>provides time and multiple opportunities for pupils to practise, embed and reinforce new learning until learning is fluent and secure</w:t>
      </w:r>
    </w:p>
    <w:p w14:paraId="1161013D" w14:textId="77777777" w:rsidR="009E6A13" w:rsidRPr="0036113A" w:rsidRDefault="009E6A13" w:rsidP="009E6A13">
      <w:pPr>
        <w:spacing w:after="240"/>
        <w:rPr>
          <w:sz w:val="24"/>
          <w:szCs w:val="24"/>
        </w:rPr>
      </w:pPr>
      <w:r w:rsidRPr="0036113A">
        <w:rPr>
          <w:sz w:val="24"/>
          <w:szCs w:val="24"/>
        </w:rPr>
        <w:t>•</w:t>
      </w:r>
      <w:r w:rsidRPr="0036113A">
        <w:rPr>
          <w:sz w:val="24"/>
          <w:szCs w:val="24"/>
        </w:rPr>
        <w:tab/>
        <w:t>Adapts learning, providing support, prompts and scaffolding (guided practice) through the initial stages of practice, including breaking tasks down into smaller constituent components; or providing additional stretch through questions to extend thinking</w:t>
      </w:r>
    </w:p>
    <w:p w14:paraId="51793E73" w14:textId="77777777" w:rsidR="009E6A13" w:rsidRPr="0036113A" w:rsidRDefault="009E6A13" w:rsidP="009E6A13">
      <w:pPr>
        <w:spacing w:after="240"/>
        <w:rPr>
          <w:sz w:val="24"/>
          <w:szCs w:val="24"/>
        </w:rPr>
      </w:pPr>
      <w:r w:rsidRPr="0036113A">
        <w:rPr>
          <w:sz w:val="24"/>
          <w:szCs w:val="24"/>
        </w:rPr>
        <w:t>•</w:t>
      </w:r>
      <w:r w:rsidRPr="0036113A">
        <w:rPr>
          <w:sz w:val="24"/>
          <w:szCs w:val="24"/>
        </w:rPr>
        <w:tab/>
        <w:t>Gives pupils opportunities to interact with and support each other in learning</w:t>
      </w:r>
    </w:p>
    <w:p w14:paraId="335DB1F2" w14:textId="77777777" w:rsidR="009E6A13" w:rsidRPr="0036113A" w:rsidRDefault="009E6A13" w:rsidP="009E6A13">
      <w:pPr>
        <w:spacing w:after="240"/>
        <w:rPr>
          <w:sz w:val="24"/>
          <w:szCs w:val="24"/>
        </w:rPr>
      </w:pPr>
      <w:r w:rsidRPr="0036113A">
        <w:rPr>
          <w:sz w:val="24"/>
          <w:szCs w:val="24"/>
        </w:rPr>
        <w:t>•</w:t>
      </w:r>
      <w:r w:rsidRPr="0036113A">
        <w:rPr>
          <w:sz w:val="24"/>
          <w:szCs w:val="24"/>
        </w:rPr>
        <w:tab/>
        <w:t>Uses flexible grouping to support pupils to fill knowledge gaps or deal with misconceptions</w:t>
      </w:r>
    </w:p>
    <w:p w14:paraId="2C806788" w14:textId="77777777" w:rsidR="009E6A13" w:rsidRPr="0036113A" w:rsidRDefault="009E6A13" w:rsidP="009E6A13">
      <w:pPr>
        <w:spacing w:after="240"/>
        <w:rPr>
          <w:sz w:val="24"/>
          <w:szCs w:val="24"/>
        </w:rPr>
      </w:pPr>
      <w:r w:rsidRPr="0036113A">
        <w:rPr>
          <w:sz w:val="24"/>
          <w:szCs w:val="24"/>
        </w:rPr>
        <w:t>•</w:t>
      </w:r>
      <w:r w:rsidRPr="0036113A">
        <w:rPr>
          <w:sz w:val="24"/>
          <w:szCs w:val="24"/>
        </w:rPr>
        <w:tab/>
        <w:t>Regularly monitors pupils’ understanding and adapts instruction to meet pupils’ needs</w:t>
      </w:r>
    </w:p>
    <w:p w14:paraId="5510A558" w14:textId="77777777" w:rsidR="009E6A13" w:rsidRPr="0036113A" w:rsidRDefault="009E6A13" w:rsidP="009E6A13">
      <w:pPr>
        <w:spacing w:after="240"/>
        <w:rPr>
          <w:sz w:val="24"/>
          <w:szCs w:val="24"/>
        </w:rPr>
      </w:pPr>
      <w:r w:rsidRPr="0036113A">
        <w:rPr>
          <w:sz w:val="24"/>
          <w:szCs w:val="24"/>
        </w:rPr>
        <w:t>•</w:t>
      </w:r>
      <w:r w:rsidRPr="0036113A">
        <w:rPr>
          <w:sz w:val="24"/>
          <w:szCs w:val="24"/>
        </w:rPr>
        <w:tab/>
        <w:t>Uses a range of questioning techniques to engage pupils, stimulate further investigation and redirect pupils when necessary</w:t>
      </w:r>
    </w:p>
    <w:p w14:paraId="27CC9150" w14:textId="77777777" w:rsidR="009E6A13" w:rsidRPr="0036113A" w:rsidRDefault="009E6A13" w:rsidP="009E6A13">
      <w:pPr>
        <w:spacing w:after="240"/>
        <w:rPr>
          <w:sz w:val="24"/>
          <w:szCs w:val="24"/>
        </w:rPr>
      </w:pPr>
      <w:r w:rsidRPr="0036113A">
        <w:rPr>
          <w:sz w:val="24"/>
          <w:szCs w:val="24"/>
        </w:rPr>
        <w:t>•</w:t>
      </w:r>
      <w:r w:rsidRPr="0036113A">
        <w:rPr>
          <w:sz w:val="24"/>
          <w:szCs w:val="24"/>
        </w:rPr>
        <w:tab/>
        <w:t>Promotes pupils' independence and prepares them to undertake self-directed inquiry</w:t>
      </w:r>
    </w:p>
    <w:p w14:paraId="1F8C54E1" w14:textId="1CC8DD92" w:rsidR="00567F39" w:rsidRPr="00B66C1E" w:rsidRDefault="009E6A13" w:rsidP="00B66C1E">
      <w:pPr>
        <w:spacing w:after="240"/>
        <w:rPr>
          <w:sz w:val="24"/>
          <w:szCs w:val="24"/>
        </w:rPr>
      </w:pPr>
      <w:r w:rsidRPr="0036113A">
        <w:rPr>
          <w:sz w:val="24"/>
          <w:szCs w:val="24"/>
        </w:rPr>
        <w:lastRenderedPageBreak/>
        <w:t>•</w:t>
      </w:r>
      <w:r w:rsidRPr="0036113A">
        <w:rPr>
          <w:sz w:val="24"/>
          <w:szCs w:val="24"/>
        </w:rPr>
        <w:tab/>
        <w:t>Gradually removes support as pupils’ expertise increases (</w:t>
      </w:r>
      <w:proofErr w:type="gramStart"/>
      <w:r w:rsidRPr="0036113A">
        <w:rPr>
          <w:sz w:val="24"/>
          <w:szCs w:val="24"/>
        </w:rPr>
        <w:t>e.g.</w:t>
      </w:r>
      <w:proofErr w:type="gramEnd"/>
      <w:r w:rsidRPr="0036113A">
        <w:rPr>
          <w:sz w:val="24"/>
          <w:szCs w:val="24"/>
        </w:rPr>
        <w:t xml:space="preserve"> ‘I do-We do-You do’ mode – from guided to independent practice)</w:t>
      </w:r>
      <w:r w:rsidR="00B66C1E">
        <w:rPr>
          <w:sz w:val="24"/>
          <w:szCs w:val="24"/>
        </w:rPr>
        <w:t xml:space="preserve">                 </w:t>
      </w:r>
    </w:p>
    <w:p w14:paraId="65A10085" w14:textId="77777777" w:rsidR="0036684B" w:rsidRPr="0036684B" w:rsidRDefault="0036684B" w:rsidP="009E6A13">
      <w:pPr>
        <w:shd w:val="clear" w:color="auto" w:fill="FF0000"/>
        <w:jc w:val="center"/>
        <w:rPr>
          <w:rFonts w:ascii="Arial" w:hAnsi="Arial" w:cs="Arial"/>
          <w:b/>
          <w:color w:val="000000"/>
          <w:sz w:val="36"/>
          <w:szCs w:val="36"/>
        </w:rPr>
      </w:pPr>
      <w:r>
        <w:rPr>
          <w:rFonts w:ascii="Arial" w:hAnsi="Arial" w:cs="Arial"/>
          <w:b/>
          <w:noProof/>
          <w:color w:val="000000"/>
          <w:sz w:val="36"/>
          <w:szCs w:val="36"/>
          <w:lang w:eastAsia="en-GB"/>
        </w:rPr>
        <mc:AlternateContent>
          <mc:Choice Requires="wps">
            <w:drawing>
              <wp:anchor distT="0" distB="0" distL="114300" distR="114300" simplePos="0" relativeHeight="251666432" behindDoc="0" locked="0" layoutInCell="1" allowOverlap="1" wp14:anchorId="666EACC8" wp14:editId="3EE75D42">
                <wp:simplePos x="0" y="0"/>
                <wp:positionH relativeFrom="margin">
                  <wp:align>right</wp:align>
                </wp:positionH>
                <wp:positionV relativeFrom="paragraph">
                  <wp:posOffset>330200</wp:posOffset>
                </wp:positionV>
                <wp:extent cx="6614160" cy="1143000"/>
                <wp:effectExtent l="0" t="0" r="15240" b="19050"/>
                <wp:wrapNone/>
                <wp:docPr id="7" name="Text Box 7"/>
                <wp:cNvGraphicFramePr/>
                <a:graphic xmlns:a="http://schemas.openxmlformats.org/drawingml/2006/main">
                  <a:graphicData uri="http://schemas.microsoft.com/office/word/2010/wordprocessingShape">
                    <wps:wsp>
                      <wps:cNvSpPr txBox="1"/>
                      <wps:spPr>
                        <a:xfrm>
                          <a:off x="0" y="0"/>
                          <a:ext cx="6614160" cy="1143000"/>
                        </a:xfrm>
                        <a:prstGeom prst="rect">
                          <a:avLst/>
                        </a:prstGeom>
                        <a:solidFill>
                          <a:srgbClr val="FBEBFF"/>
                        </a:solidFill>
                        <a:ln w="6350">
                          <a:solidFill>
                            <a:prstClr val="black"/>
                          </a:solidFill>
                        </a:ln>
                      </wps:spPr>
                      <wps:txbx>
                        <w:txbxContent>
                          <w:p w14:paraId="5AC53012" w14:textId="0E81C0F5" w:rsidR="0036684B" w:rsidRDefault="0036684B" w:rsidP="0036684B">
                            <w:pPr>
                              <w:spacing w:after="0"/>
                              <w:rPr>
                                <w:rFonts w:cs="Arial"/>
                                <w:color w:val="000000"/>
                                <w:sz w:val="24"/>
                                <w:szCs w:val="24"/>
                              </w:rPr>
                            </w:pPr>
                            <w:r w:rsidRPr="0098343F">
                              <w:rPr>
                                <w:rFonts w:cs="Arial"/>
                                <w:b/>
                                <w:color w:val="000000"/>
                                <w:sz w:val="24"/>
                                <w:szCs w:val="24"/>
                              </w:rPr>
                              <w:t xml:space="preserve">Our </w:t>
                            </w:r>
                            <w:r w:rsidR="005E6DF4">
                              <w:rPr>
                                <w:rFonts w:cs="Arial"/>
                                <w:b/>
                                <w:color w:val="000000"/>
                                <w:sz w:val="24"/>
                                <w:szCs w:val="24"/>
                              </w:rPr>
                              <w:t>Trust</w:t>
                            </w:r>
                            <w:r w:rsidRPr="0098343F">
                              <w:rPr>
                                <w:rFonts w:cs="Arial"/>
                                <w:b/>
                                <w:color w:val="000000"/>
                                <w:sz w:val="24"/>
                                <w:szCs w:val="24"/>
                              </w:rPr>
                              <w:t xml:space="preserve"> Model</w:t>
                            </w:r>
                            <w:r w:rsidRPr="0098343F">
                              <w:rPr>
                                <w:rFonts w:cs="Arial"/>
                                <w:color w:val="000000"/>
                                <w:sz w:val="24"/>
                                <w:szCs w:val="24"/>
                              </w:rPr>
                              <w:t xml:space="preserve"> </w:t>
                            </w:r>
                          </w:p>
                          <w:p w14:paraId="59D1FB2E" w14:textId="77777777" w:rsidR="0098343F" w:rsidRPr="00467D91" w:rsidRDefault="0098343F" w:rsidP="0036684B">
                            <w:pPr>
                              <w:spacing w:after="0"/>
                              <w:rPr>
                                <w:rFonts w:cs="Arial"/>
                                <w:sz w:val="24"/>
                                <w:szCs w:val="24"/>
                              </w:rPr>
                            </w:pPr>
                            <w:r w:rsidRPr="00467D91">
                              <w:rPr>
                                <w:rFonts w:cs="Arial"/>
                                <w:sz w:val="24"/>
                                <w:szCs w:val="24"/>
                              </w:rPr>
                              <w:t>‘Teachers challenge pupils to move from surface to deep learning, building their ability to transfer and generalise their learning. They support pupils to be reflective, questioning and self-monitoring learners. Pupils apply, extend or elaborate (stretch) their knowledge and skills through problem solving, designing experiments etc.’</w:t>
                            </w:r>
                          </w:p>
                          <w:p w14:paraId="679DE8FA" w14:textId="77777777" w:rsidR="0036684B" w:rsidRPr="0098343F" w:rsidRDefault="0036684B" w:rsidP="0036684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EACC8" id="Text Box 7" o:spid="_x0000_s1034" type="#_x0000_t202" style="position:absolute;left:0;text-align:left;margin-left:469.6pt;margin-top:26pt;width:520.8pt;height:90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" fillcolor="#fbebff" strokeweight=".5pt">
                <v:textbox>
                  <w:txbxContent>
                    <w:p w14:paraId="5AC53012" w14:textId="0E81C0F5" w:rsidR="0036684B" w:rsidRDefault="0036684B" w:rsidP="0036684B">
                      <w:pPr>
                        <w:spacing w:after="0"/>
                        <w:rPr>
                          <w:rFonts w:cs="Arial"/>
                          <w:color w:val="000000"/>
                          <w:sz w:val="24"/>
                          <w:szCs w:val="24"/>
                        </w:rPr>
                      </w:pPr>
                      <w:r w:rsidRPr="0098343F">
                        <w:rPr>
                          <w:rFonts w:cs="Arial"/>
                          <w:b/>
                          <w:color w:val="000000"/>
                          <w:sz w:val="24"/>
                          <w:szCs w:val="24"/>
                        </w:rPr>
                        <w:t xml:space="preserve">Our </w:t>
                      </w:r>
                      <w:r w:rsidR="005E6DF4">
                        <w:rPr>
                          <w:rFonts w:cs="Arial"/>
                          <w:b/>
                          <w:color w:val="000000"/>
                          <w:sz w:val="24"/>
                          <w:szCs w:val="24"/>
                        </w:rPr>
                        <w:t>Trust</w:t>
                      </w:r>
                      <w:r w:rsidRPr="0098343F">
                        <w:rPr>
                          <w:rFonts w:cs="Arial"/>
                          <w:b/>
                          <w:color w:val="000000"/>
                          <w:sz w:val="24"/>
                          <w:szCs w:val="24"/>
                        </w:rPr>
                        <w:t xml:space="preserve"> Model</w:t>
                      </w:r>
                      <w:r w:rsidRPr="0098343F">
                        <w:rPr>
                          <w:rFonts w:cs="Arial"/>
                          <w:color w:val="000000"/>
                          <w:sz w:val="24"/>
                          <w:szCs w:val="24"/>
                        </w:rPr>
                        <w:t xml:space="preserve"> </w:t>
                      </w:r>
                    </w:p>
                    <w:p w14:paraId="59D1FB2E" w14:textId="77777777" w:rsidR="0098343F" w:rsidRPr="00467D91" w:rsidRDefault="0098343F" w:rsidP="0036684B">
                      <w:pPr>
                        <w:spacing w:after="0"/>
                        <w:rPr>
                          <w:rFonts w:cs="Arial"/>
                          <w:sz w:val="24"/>
                          <w:szCs w:val="24"/>
                        </w:rPr>
                      </w:pPr>
                      <w:r w:rsidRPr="00467D91">
                        <w:rPr>
                          <w:rFonts w:cs="Arial"/>
                          <w:sz w:val="24"/>
                          <w:szCs w:val="24"/>
                        </w:rPr>
                        <w:t>‘Teachers challenge pupils to move from surface to deep learning, building their ability to transfer and generalise their learning. They support pupils to be reflective, questioning and self-monitoring learners. Pupils apply, extend or elaborate (stretch) their knowledge and skills through problem solving, designing experiments etc.’</w:t>
                      </w:r>
                    </w:p>
                    <w:p w14:paraId="679DE8FA" w14:textId="77777777" w:rsidR="0036684B" w:rsidRPr="0098343F" w:rsidRDefault="0036684B" w:rsidP="0036684B">
                      <w:pPr>
                        <w:rPr>
                          <w:sz w:val="24"/>
                          <w:szCs w:val="24"/>
                        </w:rPr>
                      </w:pPr>
                    </w:p>
                  </w:txbxContent>
                </v:textbox>
                <w10:wrap anchorx="margin"/>
              </v:shape>
            </w:pict>
          </mc:Fallback>
        </mc:AlternateContent>
      </w:r>
      <w:r>
        <w:rPr>
          <w:rFonts w:ascii="Arial" w:hAnsi="Arial" w:cs="Arial"/>
          <w:b/>
          <w:color w:val="000000"/>
          <w:sz w:val="36"/>
          <w:szCs w:val="36"/>
        </w:rPr>
        <w:t>ELABORATE</w:t>
      </w:r>
    </w:p>
    <w:p w14:paraId="6C9DE4C7" w14:textId="77777777" w:rsidR="0036684B" w:rsidRDefault="0036684B" w:rsidP="0036684B">
      <w:pPr>
        <w:spacing w:after="0"/>
        <w:rPr>
          <w:rFonts w:cs="Arial"/>
          <w:b/>
          <w:color w:val="000000"/>
          <w:sz w:val="24"/>
          <w:szCs w:val="24"/>
        </w:rPr>
      </w:pPr>
    </w:p>
    <w:p w14:paraId="005E86CE" w14:textId="77777777" w:rsidR="0036684B" w:rsidRDefault="0036684B" w:rsidP="0036684B">
      <w:pPr>
        <w:spacing w:after="0"/>
        <w:rPr>
          <w:rFonts w:cs="Arial"/>
          <w:b/>
          <w:color w:val="000000"/>
          <w:sz w:val="24"/>
          <w:szCs w:val="24"/>
        </w:rPr>
      </w:pPr>
    </w:p>
    <w:p w14:paraId="45663E83" w14:textId="77777777" w:rsidR="0036684B" w:rsidRDefault="0036684B" w:rsidP="0036684B">
      <w:pPr>
        <w:spacing w:after="0"/>
        <w:rPr>
          <w:rFonts w:cs="Arial"/>
          <w:b/>
          <w:color w:val="000000"/>
          <w:sz w:val="24"/>
          <w:szCs w:val="24"/>
        </w:rPr>
      </w:pPr>
    </w:p>
    <w:p w14:paraId="7E7911D6" w14:textId="77777777" w:rsidR="0036684B" w:rsidRDefault="0036684B" w:rsidP="0036684B">
      <w:pPr>
        <w:spacing w:after="0"/>
        <w:rPr>
          <w:rFonts w:cs="Arial"/>
          <w:b/>
          <w:color w:val="000000"/>
          <w:sz w:val="24"/>
          <w:szCs w:val="24"/>
        </w:rPr>
      </w:pPr>
    </w:p>
    <w:p w14:paraId="05AE3CB3" w14:textId="50B4AFE8" w:rsidR="0036684B" w:rsidRDefault="009E6A13" w:rsidP="0036684B">
      <w:pPr>
        <w:spacing w:after="0"/>
        <w:rPr>
          <w:rFonts w:cs="Arial"/>
          <w:b/>
          <w:color w:val="000000"/>
          <w:sz w:val="24"/>
          <w:szCs w:val="24"/>
        </w:rPr>
      </w:pPr>
      <w:r>
        <w:rPr>
          <w:b/>
          <w:i/>
          <w:noProof/>
          <w:color w:val="7030A0"/>
          <w:sz w:val="28"/>
          <w:szCs w:val="28"/>
          <w:lang w:eastAsia="en-GB"/>
        </w:rPr>
        <mc:AlternateContent>
          <mc:Choice Requires="wps">
            <w:drawing>
              <wp:anchor distT="0" distB="0" distL="114300" distR="114300" simplePos="0" relativeHeight="251676672" behindDoc="0" locked="0" layoutInCell="1" allowOverlap="1" wp14:anchorId="4CF17655" wp14:editId="5749E650">
                <wp:simplePos x="0" y="0"/>
                <wp:positionH relativeFrom="column">
                  <wp:posOffset>6205855</wp:posOffset>
                </wp:positionH>
                <wp:positionV relativeFrom="paragraph">
                  <wp:posOffset>96520</wp:posOffset>
                </wp:positionV>
                <wp:extent cx="308610" cy="18415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308610" cy="184150"/>
                        </a:xfrm>
                        <a:prstGeom prst="rect">
                          <a:avLst/>
                        </a:prstGeom>
                        <a:solidFill>
                          <a:schemeClr val="lt1"/>
                        </a:solidFill>
                        <a:ln w="6350">
                          <a:noFill/>
                        </a:ln>
                      </wps:spPr>
                      <wps:txbx>
                        <w:txbxContent>
                          <w:p w14:paraId="7FA0EE3F" w14:textId="7392BA57" w:rsidR="00CC6A1A" w:rsidRDefault="00CC6A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17655" id="Text Box 32" o:spid="_x0000_s1035" type="#_x0000_t202" style="position:absolute;margin-left:488.65pt;margin-top:7.6pt;width:24.3pt;height: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" fillcolor="white [3201]" stroked="f" strokeweight=".5pt">
                <v:textbox>
                  <w:txbxContent>
                    <w:p w14:paraId="7FA0EE3F" w14:textId="7392BA57" w:rsidR="00CC6A1A" w:rsidRDefault="00CC6A1A"/>
                  </w:txbxContent>
                </v:textbox>
              </v:shape>
            </w:pict>
          </mc:Fallback>
        </mc:AlternateContent>
      </w:r>
    </w:p>
    <w:p w14:paraId="085B5F8B" w14:textId="77777777" w:rsidR="0036684B" w:rsidRDefault="0036684B" w:rsidP="0036684B">
      <w:pPr>
        <w:spacing w:after="0"/>
        <w:rPr>
          <w:rFonts w:cs="Arial"/>
          <w:b/>
          <w:color w:val="000000"/>
          <w:sz w:val="24"/>
          <w:szCs w:val="24"/>
        </w:rPr>
      </w:pPr>
    </w:p>
    <w:p w14:paraId="346D1A09" w14:textId="60AF8451" w:rsidR="00EF5D1C" w:rsidRPr="009E6A13" w:rsidRDefault="001D0B72" w:rsidP="0036684B">
      <w:pPr>
        <w:rPr>
          <w:b/>
          <w:i/>
          <w:color w:val="FF0000"/>
          <w:sz w:val="28"/>
          <w:szCs w:val="28"/>
        </w:rPr>
      </w:pPr>
      <w:r w:rsidRPr="009E6A13">
        <w:rPr>
          <w:b/>
          <w:i/>
          <w:color w:val="FF0000"/>
          <w:sz w:val="28"/>
          <w:szCs w:val="28"/>
        </w:rPr>
        <w:t xml:space="preserve">What This Looks Like </w:t>
      </w:r>
      <w:proofErr w:type="gramStart"/>
      <w:r w:rsidRPr="009E6A13">
        <w:rPr>
          <w:b/>
          <w:i/>
          <w:color w:val="FF0000"/>
          <w:sz w:val="28"/>
          <w:szCs w:val="28"/>
        </w:rPr>
        <w:t>At</w:t>
      </w:r>
      <w:proofErr w:type="gramEnd"/>
      <w:r w:rsidRPr="009E6A13">
        <w:rPr>
          <w:b/>
          <w:i/>
          <w:color w:val="FF0000"/>
          <w:sz w:val="28"/>
          <w:szCs w:val="28"/>
        </w:rPr>
        <w:t xml:space="preserve"> St</w:t>
      </w:r>
      <w:r w:rsidR="009E6A13">
        <w:rPr>
          <w:b/>
          <w:i/>
          <w:color w:val="FF0000"/>
          <w:sz w:val="28"/>
          <w:szCs w:val="28"/>
        </w:rPr>
        <w:t xml:space="preserve"> Mary and St Peter</w:t>
      </w:r>
      <w:r w:rsidRPr="009E6A13">
        <w:rPr>
          <w:b/>
          <w:i/>
          <w:color w:val="FF0000"/>
          <w:sz w:val="28"/>
          <w:szCs w:val="28"/>
        </w:rPr>
        <w:t>:</w:t>
      </w:r>
    </w:p>
    <w:p w14:paraId="5B06F338" w14:textId="087EAC53" w:rsidR="00897A4C" w:rsidRPr="00EF5D1C" w:rsidRDefault="00EA7CA5" w:rsidP="004021FB">
      <w:pPr>
        <w:spacing w:after="240"/>
        <w:rPr>
          <w:b/>
          <w:i/>
          <w:color w:val="7030A0"/>
          <w:sz w:val="28"/>
          <w:szCs w:val="28"/>
        </w:rPr>
      </w:pPr>
      <w:r>
        <w:rPr>
          <w:sz w:val="24"/>
          <w:szCs w:val="24"/>
        </w:rPr>
        <w:t xml:space="preserve">One of our </w:t>
      </w:r>
      <w:r w:rsidRPr="00E427C8">
        <w:rPr>
          <w:sz w:val="24"/>
          <w:szCs w:val="24"/>
        </w:rPr>
        <w:t>school d</w:t>
      </w:r>
      <w:r w:rsidR="000F5143" w:rsidRPr="00E427C8">
        <w:rPr>
          <w:sz w:val="24"/>
          <w:szCs w:val="24"/>
        </w:rPr>
        <w:t>r</w:t>
      </w:r>
      <w:r w:rsidRPr="00E427C8">
        <w:rPr>
          <w:sz w:val="24"/>
          <w:szCs w:val="24"/>
        </w:rPr>
        <w:t>iver</w:t>
      </w:r>
      <w:r w:rsidR="0036113A">
        <w:rPr>
          <w:sz w:val="24"/>
          <w:szCs w:val="24"/>
        </w:rPr>
        <w:t>s</w:t>
      </w:r>
      <w:r>
        <w:rPr>
          <w:sz w:val="24"/>
          <w:szCs w:val="24"/>
        </w:rPr>
        <w:t xml:space="preserve"> is ‘Aspiration’: we have high expectations for all our pupils </w:t>
      </w:r>
      <w:r w:rsidR="00897A4C">
        <w:rPr>
          <w:sz w:val="24"/>
          <w:szCs w:val="24"/>
        </w:rPr>
        <w:t xml:space="preserve">no matter what their starting points, </w:t>
      </w:r>
      <w:r>
        <w:rPr>
          <w:sz w:val="24"/>
          <w:szCs w:val="24"/>
        </w:rPr>
        <w:t xml:space="preserve">and they are </w:t>
      </w:r>
      <w:r w:rsidR="00897A4C">
        <w:rPr>
          <w:sz w:val="24"/>
          <w:szCs w:val="24"/>
        </w:rPr>
        <w:t xml:space="preserve">all </w:t>
      </w:r>
      <w:r>
        <w:rPr>
          <w:sz w:val="24"/>
          <w:szCs w:val="24"/>
        </w:rPr>
        <w:t>provided with challenge opportunities through a ‘low threshold, high ceiling’ approach</w:t>
      </w:r>
      <w:r w:rsidR="00B43505">
        <w:rPr>
          <w:sz w:val="24"/>
          <w:szCs w:val="24"/>
        </w:rPr>
        <w:t xml:space="preserve"> throughout the curriculum</w:t>
      </w:r>
      <w:r>
        <w:rPr>
          <w:sz w:val="24"/>
          <w:szCs w:val="24"/>
        </w:rPr>
        <w:t>.</w:t>
      </w:r>
    </w:p>
    <w:p w14:paraId="34AD8C27" w14:textId="77777777" w:rsidR="00086C4E" w:rsidRDefault="00EA7CA5" w:rsidP="004021FB">
      <w:pPr>
        <w:spacing w:after="240"/>
        <w:rPr>
          <w:sz w:val="24"/>
          <w:szCs w:val="24"/>
        </w:rPr>
      </w:pPr>
      <w:r>
        <w:rPr>
          <w:sz w:val="24"/>
          <w:szCs w:val="24"/>
        </w:rPr>
        <w:t xml:space="preserve">Teachers and Subject Leaders have a clear idea of what progression looks like in learning and know how to </w:t>
      </w:r>
      <w:r w:rsidR="00F14905">
        <w:rPr>
          <w:sz w:val="24"/>
          <w:szCs w:val="24"/>
        </w:rPr>
        <w:t xml:space="preserve">plan for learning activities which deepen understanding, such as </w:t>
      </w:r>
      <w:r w:rsidR="00086C4E">
        <w:rPr>
          <w:sz w:val="24"/>
          <w:szCs w:val="24"/>
        </w:rPr>
        <w:t>providing opportunities to problem-solve</w:t>
      </w:r>
      <w:r w:rsidR="00F14905">
        <w:rPr>
          <w:sz w:val="24"/>
          <w:szCs w:val="24"/>
        </w:rPr>
        <w:t xml:space="preserve">, </w:t>
      </w:r>
      <w:r w:rsidR="00086C4E">
        <w:rPr>
          <w:sz w:val="24"/>
          <w:szCs w:val="24"/>
        </w:rPr>
        <w:t>explain, justify</w:t>
      </w:r>
      <w:r w:rsidR="00F14905">
        <w:rPr>
          <w:sz w:val="24"/>
          <w:szCs w:val="24"/>
        </w:rPr>
        <w:t xml:space="preserve">, </w:t>
      </w:r>
      <w:r w:rsidR="00086C4E">
        <w:rPr>
          <w:sz w:val="24"/>
          <w:szCs w:val="24"/>
        </w:rPr>
        <w:t xml:space="preserve">evaluate, analyse or create. </w:t>
      </w:r>
      <w:r w:rsidR="00897A4C">
        <w:rPr>
          <w:sz w:val="24"/>
          <w:szCs w:val="24"/>
        </w:rPr>
        <w:t>Pupils are expected to demonstrate their learning in a variety of ways</w:t>
      </w:r>
      <w:r w:rsidR="00B43505">
        <w:rPr>
          <w:sz w:val="24"/>
          <w:szCs w:val="24"/>
        </w:rPr>
        <w:t>, working both collaboratively and independently on tasks.</w:t>
      </w:r>
    </w:p>
    <w:p w14:paraId="00E681B9" w14:textId="77777777" w:rsidR="00E22082" w:rsidRDefault="00E22082" w:rsidP="004021FB">
      <w:pPr>
        <w:spacing w:after="240"/>
        <w:rPr>
          <w:sz w:val="24"/>
          <w:szCs w:val="24"/>
        </w:rPr>
      </w:pPr>
      <w:r>
        <w:rPr>
          <w:sz w:val="24"/>
          <w:szCs w:val="24"/>
        </w:rPr>
        <w:t xml:space="preserve">We encourage pupils to ‘go deeper’ into their learning by teaching them how they can formulate and test their own ideas, find and present evidence to support their thinking and present their findings confidently </w:t>
      </w:r>
      <w:r w:rsidR="000F5143">
        <w:rPr>
          <w:sz w:val="24"/>
          <w:szCs w:val="24"/>
        </w:rPr>
        <w:t xml:space="preserve">to </w:t>
      </w:r>
      <w:r w:rsidR="000F5143" w:rsidRPr="00E427C8">
        <w:rPr>
          <w:sz w:val="24"/>
          <w:szCs w:val="24"/>
        </w:rPr>
        <w:t>an aud</w:t>
      </w:r>
      <w:r w:rsidR="00AA11D4" w:rsidRPr="00E427C8">
        <w:rPr>
          <w:sz w:val="24"/>
          <w:szCs w:val="24"/>
        </w:rPr>
        <w:t>ience</w:t>
      </w:r>
      <w:r w:rsidRPr="00E427C8">
        <w:rPr>
          <w:sz w:val="24"/>
          <w:szCs w:val="24"/>
        </w:rPr>
        <w:t>.</w:t>
      </w:r>
      <w:r>
        <w:rPr>
          <w:sz w:val="24"/>
          <w:szCs w:val="24"/>
        </w:rPr>
        <w:t xml:space="preserve"> We aim to develop learners who are also able to question others and have independent views backed up by clearly articulated evidence.</w:t>
      </w:r>
    </w:p>
    <w:p w14:paraId="260B499C" w14:textId="77777777" w:rsidR="00F630CB" w:rsidRDefault="00B43505" w:rsidP="004021FB">
      <w:pPr>
        <w:spacing w:after="240"/>
        <w:rPr>
          <w:sz w:val="24"/>
          <w:szCs w:val="24"/>
        </w:rPr>
      </w:pPr>
      <w:r>
        <w:rPr>
          <w:sz w:val="24"/>
          <w:szCs w:val="24"/>
        </w:rPr>
        <w:t xml:space="preserve">Teachers </w:t>
      </w:r>
      <w:r w:rsidR="00F630CB">
        <w:rPr>
          <w:sz w:val="24"/>
          <w:szCs w:val="24"/>
        </w:rPr>
        <w:t xml:space="preserve">work hard to </w:t>
      </w:r>
      <w:r>
        <w:rPr>
          <w:sz w:val="24"/>
          <w:szCs w:val="24"/>
        </w:rPr>
        <w:t xml:space="preserve">build strong relationships with </w:t>
      </w:r>
      <w:r w:rsidR="00F630CB">
        <w:rPr>
          <w:sz w:val="24"/>
          <w:szCs w:val="24"/>
        </w:rPr>
        <w:t>all the pupils in their care</w:t>
      </w:r>
      <w:r>
        <w:rPr>
          <w:sz w:val="24"/>
          <w:szCs w:val="24"/>
        </w:rPr>
        <w:t xml:space="preserve">; this </w:t>
      </w:r>
      <w:r w:rsidR="00F630CB">
        <w:rPr>
          <w:sz w:val="24"/>
          <w:szCs w:val="24"/>
        </w:rPr>
        <w:t xml:space="preserve">establishment of a positive classroom climate based on mutual trust </w:t>
      </w:r>
      <w:r>
        <w:rPr>
          <w:sz w:val="24"/>
          <w:szCs w:val="24"/>
        </w:rPr>
        <w:t xml:space="preserve">enables </w:t>
      </w:r>
      <w:r w:rsidR="00F630CB">
        <w:rPr>
          <w:sz w:val="24"/>
          <w:szCs w:val="24"/>
        </w:rPr>
        <w:t xml:space="preserve">pupils to take risks with their learning </w:t>
      </w:r>
      <w:r w:rsidR="001C4579">
        <w:rPr>
          <w:sz w:val="24"/>
          <w:szCs w:val="24"/>
        </w:rPr>
        <w:t>–</w:t>
      </w:r>
      <w:r w:rsidR="00F630CB">
        <w:rPr>
          <w:sz w:val="24"/>
          <w:szCs w:val="24"/>
        </w:rPr>
        <w:t xml:space="preserve"> </w:t>
      </w:r>
      <w:r w:rsidR="001C4579">
        <w:rPr>
          <w:sz w:val="24"/>
          <w:szCs w:val="24"/>
        </w:rPr>
        <w:t xml:space="preserve">using and applying knowledge autonomously and confronting challenge with confidence. </w:t>
      </w:r>
    </w:p>
    <w:p w14:paraId="1A13B061" w14:textId="1BBEE63C" w:rsidR="0036684B" w:rsidRDefault="00897A4C" w:rsidP="004021FB">
      <w:pPr>
        <w:spacing w:after="240"/>
        <w:rPr>
          <w:sz w:val="24"/>
          <w:szCs w:val="24"/>
        </w:rPr>
      </w:pPr>
      <w:r>
        <w:rPr>
          <w:sz w:val="24"/>
          <w:szCs w:val="24"/>
        </w:rPr>
        <w:t>We recognise that some pupils find challenge difficult; this is why we explicitly teach str</w:t>
      </w:r>
      <w:r w:rsidR="001C4579">
        <w:rPr>
          <w:sz w:val="24"/>
          <w:szCs w:val="24"/>
        </w:rPr>
        <w:t xml:space="preserve">ategies to help them </w:t>
      </w:r>
      <w:r w:rsidR="00FA67CC">
        <w:rPr>
          <w:sz w:val="24"/>
          <w:szCs w:val="24"/>
        </w:rPr>
        <w:t xml:space="preserve">deal positively </w:t>
      </w:r>
      <w:r w:rsidR="001C4579">
        <w:rPr>
          <w:sz w:val="24"/>
          <w:szCs w:val="24"/>
        </w:rPr>
        <w:t>with it</w:t>
      </w:r>
      <w:r>
        <w:rPr>
          <w:sz w:val="24"/>
          <w:szCs w:val="24"/>
        </w:rPr>
        <w:t xml:space="preserve">. From providing easily accessible self-help resources such as number-lines or word-banks, to sentence stems to help them formulate answers, to prominent classroom display reminders about how to approach challenge, St </w:t>
      </w:r>
      <w:r w:rsidR="009E6A13">
        <w:rPr>
          <w:sz w:val="24"/>
          <w:szCs w:val="24"/>
        </w:rPr>
        <w:t>Mary and St Peter</w:t>
      </w:r>
      <w:r>
        <w:rPr>
          <w:sz w:val="24"/>
          <w:szCs w:val="24"/>
        </w:rPr>
        <w:t xml:space="preserve"> is </w:t>
      </w:r>
      <w:r w:rsidR="00FA67CC">
        <w:rPr>
          <w:sz w:val="24"/>
          <w:szCs w:val="24"/>
        </w:rPr>
        <w:t>committed to enabling</w:t>
      </w:r>
      <w:r w:rsidR="00B43505">
        <w:rPr>
          <w:sz w:val="24"/>
          <w:szCs w:val="24"/>
        </w:rPr>
        <w:t xml:space="preserve"> pupils to become autonomous in their response to challenge</w:t>
      </w:r>
      <w:r w:rsidR="00E22082">
        <w:rPr>
          <w:sz w:val="24"/>
          <w:szCs w:val="24"/>
        </w:rPr>
        <w:t xml:space="preserve"> and to independently stretch their own learning</w:t>
      </w:r>
      <w:r w:rsidR="00B43505">
        <w:rPr>
          <w:sz w:val="24"/>
          <w:szCs w:val="24"/>
        </w:rPr>
        <w:t>.</w:t>
      </w:r>
    </w:p>
    <w:p w14:paraId="25C55FF3" w14:textId="18CC3737" w:rsidR="001C6FBF" w:rsidRPr="009E6A13" w:rsidRDefault="001C6FBF" w:rsidP="009E6A13">
      <w:pPr>
        <w:spacing w:after="240"/>
        <w:rPr>
          <w:sz w:val="24"/>
          <w:szCs w:val="24"/>
        </w:rPr>
      </w:pPr>
      <w:r w:rsidRPr="00A97D85">
        <w:rPr>
          <w:sz w:val="24"/>
          <w:szCs w:val="24"/>
        </w:rPr>
        <w:t>Teachers nurture resilience and risk taking by:</w:t>
      </w:r>
    </w:p>
    <w:p w14:paraId="011E7E3C" w14:textId="27F1CD13" w:rsidR="009E6A13" w:rsidRDefault="009E6A13" w:rsidP="009E6A13">
      <w:pPr>
        <w:spacing w:after="240"/>
        <w:rPr>
          <w:sz w:val="24"/>
          <w:szCs w:val="24"/>
        </w:rPr>
      </w:pPr>
      <w:r w:rsidRPr="009E6A13">
        <w:rPr>
          <w:sz w:val="24"/>
          <w:szCs w:val="24"/>
        </w:rPr>
        <w:t>•</w:t>
      </w:r>
      <w:r>
        <w:rPr>
          <w:sz w:val="24"/>
          <w:szCs w:val="24"/>
        </w:rPr>
        <w:t xml:space="preserve"> </w:t>
      </w:r>
      <w:r w:rsidRPr="009E6A13">
        <w:rPr>
          <w:sz w:val="24"/>
          <w:szCs w:val="24"/>
        </w:rPr>
        <w:t>prais</w:t>
      </w:r>
      <w:r>
        <w:rPr>
          <w:sz w:val="24"/>
          <w:szCs w:val="24"/>
        </w:rPr>
        <w:t>ing</w:t>
      </w:r>
      <w:r w:rsidRPr="009E6A13">
        <w:rPr>
          <w:sz w:val="24"/>
          <w:szCs w:val="24"/>
        </w:rPr>
        <w:t xml:space="preserve"> pupils for attempting or persevering with challenging work or exceeding expectations</w:t>
      </w:r>
    </w:p>
    <w:p w14:paraId="080BEFE0" w14:textId="77777777" w:rsidR="009E6A13" w:rsidRDefault="009E6A13" w:rsidP="009E6A13">
      <w:pPr>
        <w:spacing w:after="240"/>
        <w:rPr>
          <w:sz w:val="24"/>
          <w:szCs w:val="24"/>
        </w:rPr>
      </w:pPr>
      <w:r w:rsidRPr="009E6A13">
        <w:rPr>
          <w:sz w:val="24"/>
          <w:szCs w:val="24"/>
        </w:rPr>
        <w:t>• demonstrat</w:t>
      </w:r>
      <w:r>
        <w:rPr>
          <w:sz w:val="24"/>
          <w:szCs w:val="24"/>
        </w:rPr>
        <w:t>ing</w:t>
      </w:r>
      <w:r w:rsidRPr="009E6A13">
        <w:rPr>
          <w:sz w:val="24"/>
          <w:szCs w:val="24"/>
        </w:rPr>
        <w:t xml:space="preserve"> what to do when facing challenging content and how effort leads to learning success</w:t>
      </w:r>
    </w:p>
    <w:p w14:paraId="08FE1332" w14:textId="77777777" w:rsidR="009E6A13" w:rsidRDefault="009E6A13" w:rsidP="009E6A13">
      <w:pPr>
        <w:spacing w:after="240"/>
        <w:rPr>
          <w:sz w:val="24"/>
          <w:szCs w:val="24"/>
        </w:rPr>
      </w:pPr>
      <w:r w:rsidRPr="009E6A13">
        <w:rPr>
          <w:sz w:val="24"/>
          <w:szCs w:val="24"/>
        </w:rPr>
        <w:t>•</w:t>
      </w:r>
      <w:r>
        <w:rPr>
          <w:sz w:val="24"/>
          <w:szCs w:val="24"/>
        </w:rPr>
        <w:t xml:space="preserve"> </w:t>
      </w:r>
      <w:r w:rsidRPr="009E6A13">
        <w:rPr>
          <w:sz w:val="24"/>
          <w:szCs w:val="24"/>
        </w:rPr>
        <w:t xml:space="preserve"> facilitat</w:t>
      </w:r>
      <w:r>
        <w:rPr>
          <w:sz w:val="24"/>
          <w:szCs w:val="24"/>
        </w:rPr>
        <w:t>ing</w:t>
      </w:r>
      <w:r w:rsidRPr="009E6A13">
        <w:rPr>
          <w:sz w:val="24"/>
          <w:szCs w:val="24"/>
        </w:rPr>
        <w:t xml:space="preserve"> learning activities that challenges and deepens knowledge and understanding, including: activities involving discipline-rich inquiry, problem solving, collaboration and pupil choice</w:t>
      </w:r>
    </w:p>
    <w:p w14:paraId="3D0654CC" w14:textId="542B1BEE" w:rsidR="009E6A13" w:rsidRPr="009E6A13" w:rsidRDefault="009E6A13" w:rsidP="009E6A13">
      <w:pPr>
        <w:spacing w:after="240"/>
        <w:rPr>
          <w:sz w:val="24"/>
          <w:szCs w:val="24"/>
        </w:rPr>
      </w:pPr>
      <w:r w:rsidRPr="009E6A13">
        <w:rPr>
          <w:sz w:val="24"/>
          <w:szCs w:val="24"/>
        </w:rPr>
        <w:t>•</w:t>
      </w:r>
      <w:r>
        <w:rPr>
          <w:sz w:val="24"/>
          <w:szCs w:val="24"/>
        </w:rPr>
        <w:t xml:space="preserve">  </w:t>
      </w:r>
      <w:r w:rsidRPr="009E6A13">
        <w:rPr>
          <w:sz w:val="24"/>
          <w:szCs w:val="24"/>
        </w:rPr>
        <w:t>model</w:t>
      </w:r>
      <w:r>
        <w:rPr>
          <w:sz w:val="24"/>
          <w:szCs w:val="24"/>
        </w:rPr>
        <w:t>ling</w:t>
      </w:r>
      <w:r w:rsidRPr="009E6A13">
        <w:rPr>
          <w:sz w:val="24"/>
          <w:szCs w:val="24"/>
        </w:rPr>
        <w:t xml:space="preserve"> and develop</w:t>
      </w:r>
      <w:r>
        <w:rPr>
          <w:sz w:val="24"/>
          <w:szCs w:val="24"/>
        </w:rPr>
        <w:t>ing</w:t>
      </w:r>
      <w:r w:rsidRPr="009E6A13">
        <w:rPr>
          <w:sz w:val="24"/>
          <w:szCs w:val="24"/>
        </w:rPr>
        <w:t xml:space="preserve"> pupils’ critical, creative and higher order thinking skills</w:t>
      </w:r>
    </w:p>
    <w:p w14:paraId="36EFF365" w14:textId="291EADCB" w:rsidR="009E6A13" w:rsidRPr="009E6A13" w:rsidRDefault="009E6A13" w:rsidP="009E6A13">
      <w:pPr>
        <w:spacing w:after="240"/>
        <w:rPr>
          <w:sz w:val="24"/>
          <w:szCs w:val="24"/>
        </w:rPr>
      </w:pPr>
      <w:r w:rsidRPr="009E6A13">
        <w:rPr>
          <w:sz w:val="24"/>
          <w:szCs w:val="24"/>
        </w:rPr>
        <w:t>•</w:t>
      </w:r>
      <w:r>
        <w:rPr>
          <w:sz w:val="24"/>
          <w:szCs w:val="24"/>
        </w:rPr>
        <w:t xml:space="preserve">  </w:t>
      </w:r>
      <w:r w:rsidRPr="009E6A13">
        <w:rPr>
          <w:sz w:val="24"/>
          <w:szCs w:val="24"/>
        </w:rPr>
        <w:t>support</w:t>
      </w:r>
      <w:r>
        <w:rPr>
          <w:sz w:val="24"/>
          <w:szCs w:val="24"/>
        </w:rPr>
        <w:t>ing</w:t>
      </w:r>
      <w:r w:rsidRPr="009E6A13">
        <w:rPr>
          <w:sz w:val="24"/>
          <w:szCs w:val="24"/>
        </w:rPr>
        <w:t xml:space="preserve"> pupils to form theories, find patterns and make connections in their learning</w:t>
      </w:r>
    </w:p>
    <w:p w14:paraId="2E594900" w14:textId="24C62F9B" w:rsidR="009E6A13" w:rsidRPr="009E6A13" w:rsidRDefault="009E6A13" w:rsidP="009E6A13">
      <w:pPr>
        <w:spacing w:after="240"/>
        <w:rPr>
          <w:sz w:val="24"/>
          <w:szCs w:val="24"/>
        </w:rPr>
      </w:pPr>
      <w:r w:rsidRPr="009E6A13">
        <w:rPr>
          <w:sz w:val="24"/>
          <w:szCs w:val="24"/>
        </w:rPr>
        <w:lastRenderedPageBreak/>
        <w:t>•</w:t>
      </w:r>
      <w:r>
        <w:rPr>
          <w:sz w:val="24"/>
          <w:szCs w:val="24"/>
        </w:rPr>
        <w:t xml:space="preserve">  </w:t>
      </w:r>
      <w:r w:rsidRPr="009E6A13">
        <w:rPr>
          <w:sz w:val="24"/>
          <w:szCs w:val="24"/>
        </w:rPr>
        <w:t>challeng</w:t>
      </w:r>
      <w:r>
        <w:rPr>
          <w:sz w:val="24"/>
          <w:szCs w:val="24"/>
        </w:rPr>
        <w:t>ing</w:t>
      </w:r>
      <w:r w:rsidRPr="009E6A13">
        <w:rPr>
          <w:sz w:val="24"/>
          <w:szCs w:val="24"/>
        </w:rPr>
        <w:t xml:space="preserve"> pupils to demonstrate their learning in a variety of ways</w:t>
      </w:r>
    </w:p>
    <w:p w14:paraId="325260A3" w14:textId="72C711D4" w:rsidR="009E6A13" w:rsidRPr="009E6A13" w:rsidRDefault="009E6A13" w:rsidP="009E6A13">
      <w:pPr>
        <w:spacing w:after="240"/>
        <w:rPr>
          <w:sz w:val="24"/>
          <w:szCs w:val="24"/>
        </w:rPr>
      </w:pPr>
      <w:r w:rsidRPr="009E6A13">
        <w:rPr>
          <w:sz w:val="24"/>
          <w:szCs w:val="24"/>
        </w:rPr>
        <w:t>•</w:t>
      </w:r>
      <w:r>
        <w:rPr>
          <w:sz w:val="24"/>
          <w:szCs w:val="24"/>
        </w:rPr>
        <w:t xml:space="preserve">  </w:t>
      </w:r>
      <w:r w:rsidRPr="009E6A13">
        <w:rPr>
          <w:sz w:val="24"/>
          <w:szCs w:val="24"/>
        </w:rPr>
        <w:t>encourag</w:t>
      </w:r>
      <w:r>
        <w:rPr>
          <w:sz w:val="24"/>
          <w:szCs w:val="24"/>
        </w:rPr>
        <w:t>ing</w:t>
      </w:r>
      <w:r w:rsidRPr="009E6A13">
        <w:rPr>
          <w:sz w:val="24"/>
          <w:szCs w:val="24"/>
        </w:rPr>
        <w:t xml:space="preserve"> pupils to share their learning and challenge each other</w:t>
      </w:r>
    </w:p>
    <w:p w14:paraId="28F0B042" w14:textId="77777777" w:rsidR="009E6A13" w:rsidRDefault="009E6A13" w:rsidP="009E6A13">
      <w:pPr>
        <w:spacing w:after="240"/>
        <w:rPr>
          <w:sz w:val="24"/>
          <w:szCs w:val="24"/>
        </w:rPr>
      </w:pPr>
      <w:r w:rsidRPr="009E6A13">
        <w:rPr>
          <w:sz w:val="24"/>
          <w:szCs w:val="24"/>
        </w:rPr>
        <w:t>•</w:t>
      </w:r>
      <w:r>
        <w:rPr>
          <w:sz w:val="24"/>
          <w:szCs w:val="24"/>
        </w:rPr>
        <w:t xml:space="preserve">  </w:t>
      </w:r>
      <w:r w:rsidRPr="009E6A13">
        <w:rPr>
          <w:sz w:val="24"/>
          <w:szCs w:val="24"/>
        </w:rPr>
        <w:t xml:space="preserve">questioning to probe </w:t>
      </w:r>
      <w:r>
        <w:rPr>
          <w:sz w:val="24"/>
          <w:szCs w:val="24"/>
        </w:rPr>
        <w:t>pupils</w:t>
      </w:r>
      <w:r w:rsidRPr="009E6A13">
        <w:rPr>
          <w:sz w:val="24"/>
          <w:szCs w:val="24"/>
        </w:rPr>
        <w:t xml:space="preserve"> thinking and prompt them to justify their responses; getting responses from all pupils</w:t>
      </w:r>
    </w:p>
    <w:p w14:paraId="1D522CAD" w14:textId="237ED045" w:rsidR="009E6A13" w:rsidRPr="009E6A13" w:rsidRDefault="009E6A13" w:rsidP="009E6A13">
      <w:pPr>
        <w:spacing w:after="240"/>
        <w:rPr>
          <w:sz w:val="24"/>
          <w:szCs w:val="24"/>
        </w:rPr>
      </w:pPr>
      <w:r w:rsidRPr="009E6A13">
        <w:rPr>
          <w:sz w:val="24"/>
          <w:szCs w:val="24"/>
        </w:rPr>
        <w:t>• provid</w:t>
      </w:r>
      <w:r>
        <w:rPr>
          <w:sz w:val="24"/>
          <w:szCs w:val="24"/>
        </w:rPr>
        <w:t>ing</w:t>
      </w:r>
      <w:r w:rsidRPr="009E6A13">
        <w:rPr>
          <w:sz w:val="24"/>
          <w:szCs w:val="24"/>
        </w:rPr>
        <w:t xml:space="preserve"> pupils with targeted feedback that challenges them to reflect on and refine their understanding at various points in a learning sequence</w:t>
      </w:r>
    </w:p>
    <w:p w14:paraId="4828866B" w14:textId="77777777" w:rsidR="001D0B72" w:rsidRDefault="001D0B72" w:rsidP="0036684B">
      <w:pPr>
        <w:jc w:val="center"/>
      </w:pPr>
    </w:p>
    <w:p w14:paraId="55B99295" w14:textId="77777777" w:rsidR="0036684B" w:rsidRPr="0036684B" w:rsidRDefault="0036684B" w:rsidP="009E6A13">
      <w:pPr>
        <w:shd w:val="clear" w:color="auto" w:fill="FF0000"/>
        <w:jc w:val="center"/>
        <w:rPr>
          <w:rFonts w:ascii="Arial" w:hAnsi="Arial" w:cs="Arial"/>
          <w:b/>
          <w:color w:val="000000"/>
          <w:sz w:val="36"/>
          <w:szCs w:val="36"/>
        </w:rPr>
      </w:pPr>
      <w:r>
        <w:rPr>
          <w:rFonts w:ascii="Arial" w:hAnsi="Arial" w:cs="Arial"/>
          <w:b/>
          <w:noProof/>
          <w:color w:val="000000"/>
          <w:sz w:val="36"/>
          <w:szCs w:val="36"/>
          <w:lang w:eastAsia="en-GB"/>
        </w:rPr>
        <mc:AlternateContent>
          <mc:Choice Requires="wps">
            <w:drawing>
              <wp:anchor distT="0" distB="0" distL="114300" distR="114300" simplePos="0" relativeHeight="251668480" behindDoc="0" locked="0" layoutInCell="1" allowOverlap="1" wp14:anchorId="3DB2E0AD" wp14:editId="1262208C">
                <wp:simplePos x="0" y="0"/>
                <wp:positionH relativeFrom="margin">
                  <wp:align>right</wp:align>
                </wp:positionH>
                <wp:positionV relativeFrom="paragraph">
                  <wp:posOffset>325543</wp:posOffset>
                </wp:positionV>
                <wp:extent cx="6614160" cy="1329267"/>
                <wp:effectExtent l="0" t="0" r="15240" b="23495"/>
                <wp:wrapNone/>
                <wp:docPr id="8" name="Text Box 8"/>
                <wp:cNvGraphicFramePr/>
                <a:graphic xmlns:a="http://schemas.openxmlformats.org/drawingml/2006/main">
                  <a:graphicData uri="http://schemas.microsoft.com/office/word/2010/wordprocessingShape">
                    <wps:wsp>
                      <wps:cNvSpPr txBox="1"/>
                      <wps:spPr>
                        <a:xfrm>
                          <a:off x="0" y="0"/>
                          <a:ext cx="6614160" cy="1329267"/>
                        </a:xfrm>
                        <a:prstGeom prst="rect">
                          <a:avLst/>
                        </a:prstGeom>
                        <a:solidFill>
                          <a:srgbClr val="FBEBFF"/>
                        </a:solidFill>
                        <a:ln w="6350">
                          <a:solidFill>
                            <a:prstClr val="black"/>
                          </a:solidFill>
                        </a:ln>
                      </wps:spPr>
                      <wps:txbx>
                        <w:txbxContent>
                          <w:p w14:paraId="5EA3A860" w14:textId="0B3CB26C" w:rsidR="0036684B" w:rsidRDefault="0036684B" w:rsidP="0036684B">
                            <w:pPr>
                              <w:spacing w:after="0"/>
                              <w:rPr>
                                <w:rFonts w:cs="Arial"/>
                                <w:color w:val="000000"/>
                                <w:sz w:val="24"/>
                                <w:szCs w:val="24"/>
                              </w:rPr>
                            </w:pPr>
                            <w:r w:rsidRPr="0036684B">
                              <w:rPr>
                                <w:rFonts w:cs="Arial"/>
                                <w:b/>
                                <w:color w:val="000000"/>
                                <w:sz w:val="24"/>
                                <w:szCs w:val="24"/>
                              </w:rPr>
                              <w:t xml:space="preserve">Our </w:t>
                            </w:r>
                            <w:r w:rsidR="005E6DF4">
                              <w:rPr>
                                <w:rFonts w:cs="Arial"/>
                                <w:b/>
                                <w:color w:val="000000"/>
                                <w:sz w:val="24"/>
                                <w:szCs w:val="24"/>
                              </w:rPr>
                              <w:t>Trust</w:t>
                            </w:r>
                            <w:r w:rsidRPr="0036684B">
                              <w:rPr>
                                <w:rFonts w:cs="Arial"/>
                                <w:b/>
                                <w:color w:val="000000"/>
                                <w:sz w:val="24"/>
                                <w:szCs w:val="24"/>
                              </w:rPr>
                              <w:t xml:space="preserve"> Model</w:t>
                            </w:r>
                            <w:r w:rsidRPr="0036684B">
                              <w:rPr>
                                <w:rFonts w:cs="Arial"/>
                                <w:color w:val="000000"/>
                                <w:sz w:val="24"/>
                                <w:szCs w:val="24"/>
                              </w:rPr>
                              <w:t xml:space="preserve"> </w:t>
                            </w:r>
                          </w:p>
                          <w:p w14:paraId="477F5B1E" w14:textId="77777777" w:rsidR="0098343F" w:rsidRPr="00467D91" w:rsidRDefault="0098343F" w:rsidP="009E6A13">
                            <w:pPr>
                              <w:shd w:val="clear" w:color="auto" w:fill="FDEDF4"/>
                              <w:spacing w:after="0"/>
                              <w:rPr>
                                <w:rFonts w:cs="Arial"/>
                                <w:sz w:val="24"/>
                                <w:szCs w:val="24"/>
                              </w:rPr>
                            </w:pPr>
                            <w:r w:rsidRPr="00467D91">
                              <w:rPr>
                                <w:rFonts w:cs="Arial"/>
                                <w:sz w:val="24"/>
                                <w:szCs w:val="24"/>
                              </w:rPr>
                              <w:t>‘Teachers use multiple forms of assessment and feedback to help students improve their learning and develop fluency</w:t>
                            </w:r>
                            <w:r w:rsidR="0084473E" w:rsidRPr="00467D91">
                              <w:rPr>
                                <w:rFonts w:cs="Arial"/>
                                <w:sz w:val="24"/>
                                <w:szCs w:val="24"/>
                              </w:rPr>
                              <w:t>. They monitor pupil progress and analyse data to draw conclusions about the effectiveness of their teaching practices, identify areas for improvement and address pupils’ learning needs. Pupils are encouraged to evaluate and assess their own progress and understanding and provide evidence of their learning in different ways.</w:t>
                            </w:r>
                            <w:r w:rsidR="0070077A">
                              <w:rPr>
                                <w:rFonts w:cs="Arial"/>
                                <w:sz w:val="24"/>
                                <w:szCs w:val="24"/>
                              </w:rPr>
                              <w:t>’</w:t>
                            </w:r>
                            <w:r w:rsidR="0084473E" w:rsidRPr="00467D91">
                              <w:rPr>
                                <w:rFonts w:cs="Arial"/>
                                <w:sz w:val="24"/>
                                <w:szCs w:val="24"/>
                              </w:rPr>
                              <w:t xml:space="preserve"> </w:t>
                            </w:r>
                          </w:p>
                          <w:p w14:paraId="7BD76B7B" w14:textId="77777777" w:rsidR="0036684B" w:rsidRDefault="0036684B" w:rsidP="00366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2E0AD" id="Text Box 8" o:spid="_x0000_s1036" type="#_x0000_t202" style="position:absolute;left:0;text-align:left;margin-left:469.6pt;margin-top:25.65pt;width:520.8pt;height:104.6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" fillcolor="#fbebff" strokeweight=".5pt">
                <v:textbox>
                  <w:txbxContent>
                    <w:p w14:paraId="5EA3A860" w14:textId="0B3CB26C" w:rsidR="0036684B" w:rsidRDefault="0036684B" w:rsidP="0036684B">
                      <w:pPr>
                        <w:spacing w:after="0"/>
                        <w:rPr>
                          <w:rFonts w:cs="Arial"/>
                          <w:color w:val="000000"/>
                          <w:sz w:val="24"/>
                          <w:szCs w:val="24"/>
                        </w:rPr>
                      </w:pPr>
                      <w:r w:rsidRPr="0036684B">
                        <w:rPr>
                          <w:rFonts w:cs="Arial"/>
                          <w:b/>
                          <w:color w:val="000000"/>
                          <w:sz w:val="24"/>
                          <w:szCs w:val="24"/>
                        </w:rPr>
                        <w:t xml:space="preserve">Our </w:t>
                      </w:r>
                      <w:r w:rsidR="005E6DF4">
                        <w:rPr>
                          <w:rFonts w:cs="Arial"/>
                          <w:b/>
                          <w:color w:val="000000"/>
                          <w:sz w:val="24"/>
                          <w:szCs w:val="24"/>
                        </w:rPr>
                        <w:t>Trust</w:t>
                      </w:r>
                      <w:r w:rsidRPr="0036684B">
                        <w:rPr>
                          <w:rFonts w:cs="Arial"/>
                          <w:b/>
                          <w:color w:val="000000"/>
                          <w:sz w:val="24"/>
                          <w:szCs w:val="24"/>
                        </w:rPr>
                        <w:t xml:space="preserve"> Model</w:t>
                      </w:r>
                      <w:r w:rsidRPr="0036684B">
                        <w:rPr>
                          <w:rFonts w:cs="Arial"/>
                          <w:color w:val="000000"/>
                          <w:sz w:val="24"/>
                          <w:szCs w:val="24"/>
                        </w:rPr>
                        <w:t xml:space="preserve"> </w:t>
                      </w:r>
                    </w:p>
                    <w:p w14:paraId="477F5B1E" w14:textId="77777777" w:rsidR="0098343F" w:rsidRPr="00467D91" w:rsidRDefault="0098343F" w:rsidP="009E6A13">
                      <w:pPr>
                        <w:shd w:val="clear" w:color="auto" w:fill="FDEDF4"/>
                        <w:spacing w:after="0"/>
                        <w:rPr>
                          <w:rFonts w:cs="Arial"/>
                          <w:sz w:val="24"/>
                          <w:szCs w:val="24"/>
                        </w:rPr>
                      </w:pPr>
                      <w:r w:rsidRPr="00467D91">
                        <w:rPr>
                          <w:rFonts w:cs="Arial"/>
                          <w:sz w:val="24"/>
                          <w:szCs w:val="24"/>
                        </w:rPr>
                        <w:t>‘Teachers use multiple forms of assessment and feedback to help students improve their learning and develop fluency</w:t>
                      </w:r>
                      <w:r w:rsidR="0084473E" w:rsidRPr="00467D91">
                        <w:rPr>
                          <w:rFonts w:cs="Arial"/>
                          <w:sz w:val="24"/>
                          <w:szCs w:val="24"/>
                        </w:rPr>
                        <w:t>. They monitor pupil progress and analyse data to draw conclusions about the effectiveness of their teaching practices, identify areas for improvement and address pupils’ learning needs. Pupils are encouraged to evaluate and assess their own progress and understanding and provide evidence of their learning in different ways.</w:t>
                      </w:r>
                      <w:r w:rsidR="0070077A">
                        <w:rPr>
                          <w:rFonts w:cs="Arial"/>
                          <w:sz w:val="24"/>
                          <w:szCs w:val="24"/>
                        </w:rPr>
                        <w:t>’</w:t>
                      </w:r>
                      <w:r w:rsidR="0084473E" w:rsidRPr="00467D91">
                        <w:rPr>
                          <w:rFonts w:cs="Arial"/>
                          <w:sz w:val="24"/>
                          <w:szCs w:val="24"/>
                        </w:rPr>
                        <w:t xml:space="preserve"> </w:t>
                      </w:r>
                    </w:p>
                    <w:p w14:paraId="7BD76B7B" w14:textId="77777777" w:rsidR="0036684B" w:rsidRDefault="0036684B" w:rsidP="0036684B"/>
                  </w:txbxContent>
                </v:textbox>
                <w10:wrap anchorx="margin"/>
              </v:shape>
            </w:pict>
          </mc:Fallback>
        </mc:AlternateContent>
      </w:r>
      <w:r>
        <w:rPr>
          <w:rFonts w:ascii="Arial" w:hAnsi="Arial" w:cs="Arial"/>
          <w:b/>
          <w:color w:val="000000"/>
          <w:sz w:val="36"/>
          <w:szCs w:val="36"/>
        </w:rPr>
        <w:t>EVALUATE</w:t>
      </w:r>
    </w:p>
    <w:p w14:paraId="4B39448E" w14:textId="5F5F376D" w:rsidR="0036684B" w:rsidRDefault="0036684B" w:rsidP="0036684B">
      <w:pPr>
        <w:spacing w:after="0"/>
        <w:rPr>
          <w:rFonts w:cs="Arial"/>
          <w:b/>
          <w:color w:val="000000"/>
          <w:sz w:val="24"/>
          <w:szCs w:val="24"/>
        </w:rPr>
      </w:pPr>
    </w:p>
    <w:p w14:paraId="6F07E109" w14:textId="6A479673" w:rsidR="0036684B" w:rsidRDefault="0036684B" w:rsidP="0036684B">
      <w:pPr>
        <w:spacing w:after="0"/>
        <w:rPr>
          <w:rFonts w:cs="Arial"/>
          <w:b/>
          <w:color w:val="000000"/>
          <w:sz w:val="24"/>
          <w:szCs w:val="24"/>
        </w:rPr>
      </w:pPr>
    </w:p>
    <w:p w14:paraId="1C51143A" w14:textId="5F4B3987" w:rsidR="0036684B" w:rsidRDefault="0036684B" w:rsidP="0036684B">
      <w:pPr>
        <w:spacing w:after="0"/>
        <w:rPr>
          <w:rFonts w:cs="Arial"/>
          <w:b/>
          <w:color w:val="000000"/>
          <w:sz w:val="24"/>
          <w:szCs w:val="24"/>
        </w:rPr>
      </w:pPr>
    </w:p>
    <w:p w14:paraId="6D81B595" w14:textId="7BBC0A21" w:rsidR="0036684B" w:rsidRDefault="0036684B" w:rsidP="0036684B">
      <w:pPr>
        <w:spacing w:after="0"/>
        <w:rPr>
          <w:rFonts w:cs="Arial"/>
          <w:b/>
          <w:color w:val="000000"/>
          <w:sz w:val="24"/>
          <w:szCs w:val="24"/>
        </w:rPr>
      </w:pPr>
    </w:p>
    <w:p w14:paraId="241FFE08" w14:textId="1E5854FB" w:rsidR="0036684B" w:rsidRDefault="0036684B" w:rsidP="0036684B">
      <w:pPr>
        <w:spacing w:after="0"/>
        <w:rPr>
          <w:rFonts w:cs="Arial"/>
          <w:b/>
          <w:color w:val="000000"/>
          <w:sz w:val="24"/>
          <w:szCs w:val="24"/>
        </w:rPr>
      </w:pPr>
    </w:p>
    <w:p w14:paraId="7A6137C5" w14:textId="10FE30C3" w:rsidR="0036684B" w:rsidRDefault="0036684B" w:rsidP="0036684B">
      <w:pPr>
        <w:spacing w:after="0"/>
        <w:rPr>
          <w:rFonts w:cs="Arial"/>
          <w:b/>
          <w:color w:val="000000"/>
          <w:sz w:val="24"/>
          <w:szCs w:val="24"/>
        </w:rPr>
      </w:pPr>
    </w:p>
    <w:p w14:paraId="7EA5699D" w14:textId="3DC0EECF" w:rsidR="0062275D" w:rsidRDefault="00194A6E" w:rsidP="0062275D">
      <w:pPr>
        <w:rPr>
          <w:b/>
          <w:i/>
          <w:color w:val="7030A0"/>
          <w:sz w:val="28"/>
          <w:szCs w:val="28"/>
        </w:rPr>
      </w:pPr>
      <w:r>
        <w:rPr>
          <w:b/>
          <w:i/>
          <w:noProof/>
          <w:color w:val="7030A0"/>
          <w:sz w:val="28"/>
          <w:szCs w:val="28"/>
          <w:lang w:eastAsia="en-GB"/>
        </w:rPr>
        <mc:AlternateContent>
          <mc:Choice Requires="wps">
            <w:drawing>
              <wp:anchor distT="0" distB="0" distL="114300" distR="114300" simplePos="0" relativeHeight="251677696" behindDoc="0" locked="0" layoutInCell="1" allowOverlap="1" wp14:anchorId="59874A36" wp14:editId="445B727F">
                <wp:simplePos x="0" y="0"/>
                <wp:positionH relativeFrom="margin">
                  <wp:posOffset>6053455</wp:posOffset>
                </wp:positionH>
                <wp:positionV relativeFrom="paragraph">
                  <wp:posOffset>238760</wp:posOffset>
                </wp:positionV>
                <wp:extent cx="177800" cy="2857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7800" cy="285750"/>
                        </a:xfrm>
                        <a:prstGeom prst="rect">
                          <a:avLst/>
                        </a:prstGeom>
                        <a:solidFill>
                          <a:schemeClr val="lt1"/>
                        </a:solidFill>
                        <a:ln w="6350">
                          <a:noFill/>
                        </a:ln>
                      </wps:spPr>
                      <wps:txbx>
                        <w:txbxContent>
                          <w:p w14:paraId="3A4F37CD" w14:textId="68F6F908" w:rsidR="009E7096" w:rsidRDefault="009E7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74A36" id="Text Box 34" o:spid="_x0000_s1037" type="#_x0000_t202" style="position:absolute;margin-left:476.65pt;margin-top:18.8pt;width:14pt;height:2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" fillcolor="white [3201]" stroked="f" strokeweight=".5pt">
                <v:textbox>
                  <w:txbxContent>
                    <w:p w14:paraId="3A4F37CD" w14:textId="68F6F908" w:rsidR="009E7096" w:rsidRDefault="009E7096"/>
                  </w:txbxContent>
                </v:textbox>
                <w10:wrap anchorx="margin"/>
              </v:shape>
            </w:pict>
          </mc:Fallback>
        </mc:AlternateContent>
      </w:r>
    </w:p>
    <w:p w14:paraId="2AD19F5A" w14:textId="2AADB690" w:rsidR="0062275D" w:rsidRPr="009E6A13" w:rsidRDefault="0062275D" w:rsidP="00015511">
      <w:pPr>
        <w:spacing w:after="120"/>
        <w:rPr>
          <w:b/>
          <w:i/>
          <w:color w:val="FF0000"/>
          <w:sz w:val="28"/>
          <w:szCs w:val="28"/>
        </w:rPr>
      </w:pPr>
      <w:r w:rsidRPr="009E6A13">
        <w:rPr>
          <w:b/>
          <w:i/>
          <w:color w:val="FF0000"/>
          <w:sz w:val="28"/>
          <w:szCs w:val="28"/>
        </w:rPr>
        <w:t xml:space="preserve">What This Looks Like </w:t>
      </w:r>
      <w:proofErr w:type="gramStart"/>
      <w:r w:rsidRPr="009E6A13">
        <w:rPr>
          <w:b/>
          <w:i/>
          <w:color w:val="FF0000"/>
          <w:sz w:val="28"/>
          <w:szCs w:val="28"/>
        </w:rPr>
        <w:t>At</w:t>
      </w:r>
      <w:proofErr w:type="gramEnd"/>
      <w:r w:rsidRPr="009E6A13">
        <w:rPr>
          <w:b/>
          <w:i/>
          <w:color w:val="FF0000"/>
          <w:sz w:val="28"/>
          <w:szCs w:val="28"/>
        </w:rPr>
        <w:t xml:space="preserve"> St </w:t>
      </w:r>
      <w:r w:rsidR="009E6A13" w:rsidRPr="009E6A13">
        <w:rPr>
          <w:b/>
          <w:i/>
          <w:color w:val="FF0000"/>
          <w:sz w:val="28"/>
          <w:szCs w:val="28"/>
        </w:rPr>
        <w:t>Mary and St Peter</w:t>
      </w:r>
      <w:r w:rsidRPr="009E6A13">
        <w:rPr>
          <w:b/>
          <w:i/>
          <w:color w:val="FF0000"/>
          <w:sz w:val="28"/>
          <w:szCs w:val="28"/>
        </w:rPr>
        <w:t>:</w:t>
      </w:r>
    </w:p>
    <w:p w14:paraId="041CC7CF" w14:textId="5F81A097" w:rsidR="00D43590" w:rsidRDefault="00D43590" w:rsidP="009E6A13">
      <w:pPr>
        <w:spacing w:after="120"/>
        <w:rPr>
          <w:sz w:val="24"/>
          <w:szCs w:val="24"/>
        </w:rPr>
      </w:pPr>
      <w:r>
        <w:rPr>
          <w:sz w:val="24"/>
          <w:szCs w:val="24"/>
        </w:rPr>
        <w:t xml:space="preserve">We believe that feedback (from adults to pupils, pupils to adults or from pupils to pupils) should </w:t>
      </w:r>
      <w:r w:rsidR="00FB7534">
        <w:rPr>
          <w:sz w:val="24"/>
          <w:szCs w:val="24"/>
        </w:rPr>
        <w:t xml:space="preserve">primarily </w:t>
      </w:r>
      <w:r>
        <w:rPr>
          <w:sz w:val="24"/>
          <w:szCs w:val="24"/>
        </w:rPr>
        <w:t>be informative, not evaluative. This means that written and verbal feedback is designed to give the learner information which will enable them to develop their knowledge, skills and understanding</w:t>
      </w:r>
      <w:r w:rsidR="00FB7534">
        <w:rPr>
          <w:sz w:val="24"/>
          <w:szCs w:val="24"/>
        </w:rPr>
        <w:t xml:space="preserve"> as they work on a </w:t>
      </w:r>
      <w:r w:rsidR="00131847">
        <w:rPr>
          <w:sz w:val="24"/>
          <w:szCs w:val="24"/>
        </w:rPr>
        <w:t xml:space="preserve">particular </w:t>
      </w:r>
      <w:r w:rsidR="00FB7534">
        <w:rPr>
          <w:sz w:val="24"/>
          <w:szCs w:val="24"/>
        </w:rPr>
        <w:t>learning objective</w:t>
      </w:r>
      <w:r w:rsidR="00131847">
        <w:rPr>
          <w:sz w:val="24"/>
          <w:szCs w:val="24"/>
        </w:rPr>
        <w:t>, rather than leaving it until the end when the lesson – or sequence of lessons – is over</w:t>
      </w:r>
      <w:r>
        <w:rPr>
          <w:sz w:val="24"/>
          <w:szCs w:val="24"/>
        </w:rPr>
        <w:t>.</w:t>
      </w:r>
      <w:r w:rsidR="00FB7534">
        <w:rPr>
          <w:sz w:val="24"/>
          <w:szCs w:val="24"/>
        </w:rPr>
        <w:t xml:space="preserve"> Feedback, in order to be effective, needs to be’ timely, specific and helpful’ (Ron Berger).</w:t>
      </w:r>
    </w:p>
    <w:p w14:paraId="5F2A143C" w14:textId="77777777" w:rsidR="001C7FC0" w:rsidRDefault="00FB7534" w:rsidP="0036684B">
      <w:pPr>
        <w:rPr>
          <w:sz w:val="24"/>
          <w:szCs w:val="24"/>
        </w:rPr>
      </w:pPr>
      <w:r>
        <w:rPr>
          <w:sz w:val="24"/>
          <w:szCs w:val="24"/>
        </w:rPr>
        <w:t>However, t</w:t>
      </w:r>
      <w:r w:rsidR="001C7FC0" w:rsidRPr="001C7FC0">
        <w:rPr>
          <w:sz w:val="24"/>
          <w:szCs w:val="24"/>
        </w:rPr>
        <w:t xml:space="preserve">he evaluation of pupils’ work is a continuous process; when it occurs during the learning cycle (through observation, questioning, listening, </w:t>
      </w:r>
      <w:r w:rsidR="0020513C">
        <w:rPr>
          <w:sz w:val="24"/>
          <w:szCs w:val="24"/>
        </w:rPr>
        <w:t xml:space="preserve">small task </w:t>
      </w:r>
      <w:r w:rsidR="0020513C" w:rsidRPr="009C676D">
        <w:rPr>
          <w:sz w:val="24"/>
          <w:szCs w:val="24"/>
        </w:rPr>
        <w:t>completion etc</w:t>
      </w:r>
      <w:r w:rsidR="000F5143" w:rsidRPr="009C676D">
        <w:rPr>
          <w:sz w:val="24"/>
          <w:szCs w:val="24"/>
        </w:rPr>
        <w:t>.</w:t>
      </w:r>
      <w:r w:rsidR="001C7FC0" w:rsidRPr="009C676D">
        <w:rPr>
          <w:sz w:val="24"/>
          <w:szCs w:val="24"/>
        </w:rPr>
        <w:t>) it is</w:t>
      </w:r>
      <w:r w:rsidR="001C7FC0" w:rsidRPr="001C7FC0">
        <w:rPr>
          <w:sz w:val="24"/>
          <w:szCs w:val="24"/>
        </w:rPr>
        <w:t xml:space="preserve"> called formative assessment; it helps the teacher to see how the pupil is progressing on their journey towards ac</w:t>
      </w:r>
      <w:r w:rsidR="0020513C">
        <w:rPr>
          <w:sz w:val="24"/>
          <w:szCs w:val="24"/>
        </w:rPr>
        <w:t xml:space="preserve">hieving the learning intention and gives them information to </w:t>
      </w:r>
      <w:r w:rsidR="001C7FC0" w:rsidRPr="001C7FC0">
        <w:rPr>
          <w:sz w:val="24"/>
          <w:szCs w:val="24"/>
        </w:rPr>
        <w:t xml:space="preserve">scaffold </w:t>
      </w:r>
      <w:r w:rsidR="0020513C">
        <w:rPr>
          <w:sz w:val="24"/>
          <w:szCs w:val="24"/>
        </w:rPr>
        <w:t xml:space="preserve">the </w:t>
      </w:r>
      <w:r w:rsidR="001C7FC0" w:rsidRPr="001C7FC0">
        <w:rPr>
          <w:sz w:val="24"/>
          <w:szCs w:val="24"/>
        </w:rPr>
        <w:t xml:space="preserve">next steps or to challenge </w:t>
      </w:r>
      <w:r w:rsidR="0020513C">
        <w:rPr>
          <w:sz w:val="24"/>
          <w:szCs w:val="24"/>
        </w:rPr>
        <w:t xml:space="preserve">pupils </w:t>
      </w:r>
      <w:r w:rsidR="001C7FC0" w:rsidRPr="001C7FC0">
        <w:rPr>
          <w:sz w:val="24"/>
          <w:szCs w:val="24"/>
        </w:rPr>
        <w:t xml:space="preserve">more deeply. When </w:t>
      </w:r>
      <w:r w:rsidR="0020513C">
        <w:rPr>
          <w:sz w:val="24"/>
          <w:szCs w:val="24"/>
        </w:rPr>
        <w:t xml:space="preserve">evaluations are completed at the end of a sequence of work </w:t>
      </w:r>
      <w:r w:rsidR="0070077A">
        <w:rPr>
          <w:sz w:val="24"/>
          <w:szCs w:val="24"/>
        </w:rPr>
        <w:t xml:space="preserve">or at certain assessment points during the year </w:t>
      </w:r>
      <w:r w:rsidR="0020513C">
        <w:rPr>
          <w:sz w:val="24"/>
          <w:szCs w:val="24"/>
        </w:rPr>
        <w:t xml:space="preserve">(through presentations, assessed work, tests etc) this is </w:t>
      </w:r>
      <w:r w:rsidR="0070077A">
        <w:rPr>
          <w:sz w:val="24"/>
          <w:szCs w:val="24"/>
        </w:rPr>
        <w:t>generally called summative assessment (although summative assessments can also be used for formative purposes.)</w:t>
      </w:r>
    </w:p>
    <w:p w14:paraId="6C5718F0" w14:textId="1A80D444" w:rsidR="0062275D" w:rsidRDefault="0020513C" w:rsidP="0036684B">
      <w:pPr>
        <w:rPr>
          <w:sz w:val="24"/>
          <w:szCs w:val="24"/>
        </w:rPr>
      </w:pPr>
      <w:r>
        <w:rPr>
          <w:sz w:val="24"/>
          <w:szCs w:val="24"/>
        </w:rPr>
        <w:t xml:space="preserve">From </w:t>
      </w:r>
      <w:r w:rsidR="00194A6E">
        <w:rPr>
          <w:sz w:val="24"/>
          <w:szCs w:val="24"/>
        </w:rPr>
        <w:t>Nursery</w:t>
      </w:r>
      <w:r>
        <w:rPr>
          <w:sz w:val="24"/>
          <w:szCs w:val="24"/>
        </w:rPr>
        <w:t xml:space="preserve"> upwards</w:t>
      </w:r>
      <w:r w:rsidR="0062275D">
        <w:rPr>
          <w:sz w:val="24"/>
          <w:szCs w:val="24"/>
        </w:rPr>
        <w:t>,</w:t>
      </w:r>
      <w:r>
        <w:rPr>
          <w:sz w:val="24"/>
          <w:szCs w:val="24"/>
        </w:rPr>
        <w:t xml:space="preserve"> we encourage pupils to evaluate their own progress towards meeting their learning goals and to suggest what they might need to do to next. </w:t>
      </w:r>
      <w:r w:rsidR="00DB3F23">
        <w:rPr>
          <w:sz w:val="24"/>
          <w:szCs w:val="24"/>
        </w:rPr>
        <w:t xml:space="preserve">We do this by </w:t>
      </w:r>
      <w:r w:rsidR="00131847">
        <w:rPr>
          <w:sz w:val="24"/>
          <w:szCs w:val="24"/>
        </w:rPr>
        <w:t xml:space="preserve">always </w:t>
      </w:r>
      <w:r w:rsidR="00DB3F23">
        <w:rPr>
          <w:sz w:val="24"/>
          <w:szCs w:val="24"/>
        </w:rPr>
        <w:t xml:space="preserve">making the different elements – or ‘success criteria’ – of a learning task very clear, using visual images as well as words </w:t>
      </w:r>
      <w:r w:rsidR="00DB3F23" w:rsidRPr="001C6FBF">
        <w:rPr>
          <w:sz w:val="24"/>
          <w:szCs w:val="24"/>
        </w:rPr>
        <w:t>(dual coding)</w:t>
      </w:r>
      <w:r w:rsidR="0062275D">
        <w:rPr>
          <w:sz w:val="24"/>
          <w:szCs w:val="24"/>
        </w:rPr>
        <w:t xml:space="preserve"> where appropriate</w:t>
      </w:r>
      <w:r w:rsidR="00DB3F23">
        <w:rPr>
          <w:sz w:val="24"/>
          <w:szCs w:val="24"/>
        </w:rPr>
        <w:t xml:space="preserve">. </w:t>
      </w:r>
    </w:p>
    <w:p w14:paraId="5B5BECE6" w14:textId="60814D57" w:rsidR="00AE2AFB" w:rsidRPr="00D4543C" w:rsidRDefault="00D4543C" w:rsidP="00D4543C">
      <w:pPr>
        <w:shd w:val="clear" w:color="auto" w:fill="FF0000"/>
        <w:rPr>
          <w:b/>
          <w:bCs/>
          <w:sz w:val="24"/>
          <w:szCs w:val="24"/>
        </w:rPr>
      </w:pPr>
      <w:r>
        <w:rPr>
          <w:b/>
          <w:bCs/>
          <w:sz w:val="24"/>
          <w:szCs w:val="24"/>
        </w:rPr>
        <w:t>Live marking</w:t>
      </w:r>
    </w:p>
    <w:p w14:paraId="254829E0" w14:textId="057EEFC3" w:rsidR="00AE2AFB" w:rsidRDefault="00AE2AFB" w:rsidP="00AE2AFB">
      <w:pPr>
        <w:rPr>
          <w:sz w:val="24"/>
          <w:szCs w:val="24"/>
        </w:rPr>
      </w:pPr>
      <w:r w:rsidRPr="00AE2AFB">
        <w:rPr>
          <w:sz w:val="24"/>
          <w:szCs w:val="24"/>
        </w:rPr>
        <w:t xml:space="preserve">Live marking as the lesson happens </w:t>
      </w:r>
      <w:r>
        <w:rPr>
          <w:sz w:val="24"/>
          <w:szCs w:val="24"/>
        </w:rPr>
        <w:t>e</w:t>
      </w:r>
      <w:r w:rsidRPr="00AE2AFB">
        <w:rPr>
          <w:sz w:val="24"/>
          <w:szCs w:val="24"/>
        </w:rPr>
        <w:t>ncourage</w:t>
      </w:r>
      <w:r w:rsidR="001C6FBF">
        <w:rPr>
          <w:sz w:val="24"/>
          <w:szCs w:val="24"/>
        </w:rPr>
        <w:t>s</w:t>
      </w:r>
      <w:r w:rsidRPr="00AE2AFB">
        <w:rPr>
          <w:sz w:val="24"/>
          <w:szCs w:val="24"/>
        </w:rPr>
        <w:t xml:space="preserve"> children to talk about their learning by reflecting on what </w:t>
      </w:r>
      <w:r w:rsidRPr="00A97D85">
        <w:rPr>
          <w:sz w:val="24"/>
          <w:szCs w:val="24"/>
        </w:rPr>
        <w:t>they did</w:t>
      </w:r>
      <w:r w:rsidR="001C6FBF" w:rsidRPr="00A97D85">
        <w:rPr>
          <w:sz w:val="24"/>
          <w:szCs w:val="24"/>
        </w:rPr>
        <w:t xml:space="preserve"> or are doing. It challenges children to consider</w:t>
      </w:r>
      <w:r w:rsidRPr="00A97D85">
        <w:rPr>
          <w:sz w:val="24"/>
          <w:szCs w:val="24"/>
        </w:rPr>
        <w:t xml:space="preserve"> how they know they are successful</w:t>
      </w:r>
      <w:r w:rsidR="001C6FBF" w:rsidRPr="00A97D85">
        <w:rPr>
          <w:sz w:val="24"/>
          <w:szCs w:val="24"/>
        </w:rPr>
        <w:t xml:space="preserve"> or to know what steps to take next.</w:t>
      </w:r>
      <w:r w:rsidRPr="00A97D85">
        <w:rPr>
          <w:sz w:val="24"/>
          <w:szCs w:val="24"/>
        </w:rPr>
        <w:t xml:space="preserve"> </w:t>
      </w:r>
      <w:r w:rsidR="001C6FBF" w:rsidRPr="00A97D85">
        <w:rPr>
          <w:sz w:val="24"/>
          <w:szCs w:val="24"/>
        </w:rPr>
        <w:t>Children are challenged</w:t>
      </w:r>
      <w:r w:rsidRPr="00A97D85">
        <w:rPr>
          <w:sz w:val="24"/>
          <w:szCs w:val="24"/>
        </w:rPr>
        <w:t xml:space="preserve"> to prove </w:t>
      </w:r>
      <w:r w:rsidR="001C6FBF" w:rsidRPr="00A97D85">
        <w:rPr>
          <w:sz w:val="24"/>
          <w:szCs w:val="24"/>
        </w:rPr>
        <w:t>their understanding</w:t>
      </w:r>
      <w:r w:rsidRPr="00A97D85">
        <w:rPr>
          <w:sz w:val="24"/>
          <w:szCs w:val="24"/>
        </w:rPr>
        <w:t xml:space="preserve"> by posing </w:t>
      </w:r>
      <w:r w:rsidR="001C6FBF" w:rsidRPr="00A97D85">
        <w:rPr>
          <w:sz w:val="24"/>
          <w:szCs w:val="24"/>
        </w:rPr>
        <w:t>responses and explanations</w:t>
      </w:r>
      <w:r w:rsidRPr="00A97D85">
        <w:rPr>
          <w:sz w:val="24"/>
          <w:szCs w:val="24"/>
        </w:rPr>
        <w:t xml:space="preserve"> in different ways. It is</w:t>
      </w:r>
      <w:r w:rsidRPr="00AE2AFB">
        <w:rPr>
          <w:sz w:val="24"/>
          <w:szCs w:val="24"/>
        </w:rPr>
        <w:t xml:space="preserve"> an immediate way of sharing with children their next steps and for them to be involved in this process.</w:t>
      </w:r>
    </w:p>
    <w:p w14:paraId="46C854C5" w14:textId="77777777" w:rsidR="00D4543C" w:rsidRDefault="00D4543C" w:rsidP="00AE2AFB">
      <w:pPr>
        <w:spacing w:before="101" w:line="300" w:lineRule="auto"/>
        <w:rPr>
          <w:rFonts w:ascii="Calibri" w:eastAsia="Times New Roman" w:hAnsi="Calibri" w:cs="Times New Roman"/>
          <w:iCs/>
          <w:sz w:val="24"/>
          <w:szCs w:val="24"/>
          <w:lang w:val="en-US"/>
        </w:rPr>
      </w:pPr>
    </w:p>
    <w:p w14:paraId="6930BB38" w14:textId="2981F75F" w:rsidR="00D4543C" w:rsidRPr="00D4543C" w:rsidRDefault="00D4543C" w:rsidP="00D4543C">
      <w:pPr>
        <w:shd w:val="clear" w:color="auto" w:fill="FF0000"/>
        <w:spacing w:before="101" w:line="300" w:lineRule="auto"/>
        <w:rPr>
          <w:rFonts w:ascii="Calibri" w:eastAsia="Times New Roman" w:hAnsi="Calibri" w:cs="Times New Roman"/>
          <w:b/>
          <w:bCs/>
          <w:iCs/>
          <w:sz w:val="24"/>
          <w:szCs w:val="24"/>
          <w:lang w:val="en-US"/>
        </w:rPr>
      </w:pPr>
      <w:r>
        <w:rPr>
          <w:rFonts w:ascii="Calibri" w:eastAsia="Times New Roman" w:hAnsi="Calibri" w:cs="Times New Roman"/>
          <w:b/>
          <w:bCs/>
          <w:iCs/>
          <w:sz w:val="24"/>
          <w:szCs w:val="24"/>
          <w:lang w:val="en-US"/>
        </w:rPr>
        <w:t>Learning Walls</w:t>
      </w:r>
    </w:p>
    <w:p w14:paraId="48E41E27" w14:textId="0E68E548" w:rsidR="00AE2AFB" w:rsidRPr="00A97D85" w:rsidRDefault="00AE2AFB" w:rsidP="00AE2AFB">
      <w:pPr>
        <w:spacing w:before="101" w:line="300" w:lineRule="auto"/>
        <w:rPr>
          <w:rFonts w:ascii="Verdana" w:eastAsia="Verdana" w:hAnsi="Verdana" w:cs="Verdana"/>
          <w:b/>
          <w:sz w:val="24"/>
          <w:szCs w:val="24"/>
          <w:lang w:val="en-US"/>
        </w:rPr>
      </w:pPr>
      <w:r w:rsidRPr="00A97D85">
        <w:rPr>
          <w:rFonts w:ascii="Calibri" w:eastAsia="Times New Roman" w:hAnsi="Calibri" w:cs="Times New Roman"/>
          <w:iCs/>
          <w:sz w:val="24"/>
          <w:szCs w:val="24"/>
          <w:lang w:val="en-US"/>
        </w:rPr>
        <w:t>Learning</w:t>
      </w:r>
      <w:r w:rsidRPr="00A97D85">
        <w:rPr>
          <w:rFonts w:ascii="Calibri" w:eastAsia="Times New Roman" w:hAnsi="Calibri" w:cs="Times New Roman"/>
          <w:iCs/>
          <w:spacing w:val="-3"/>
          <w:sz w:val="24"/>
          <w:szCs w:val="24"/>
          <w:lang w:val="en-US"/>
        </w:rPr>
        <w:t xml:space="preserve"> </w:t>
      </w:r>
      <w:r w:rsidRPr="00A97D85">
        <w:rPr>
          <w:rFonts w:ascii="Calibri" w:eastAsia="Times New Roman" w:hAnsi="Calibri" w:cs="Times New Roman"/>
          <w:iCs/>
          <w:sz w:val="24"/>
          <w:szCs w:val="24"/>
          <w:lang w:val="en-US"/>
        </w:rPr>
        <w:t>walls</w:t>
      </w:r>
      <w:r w:rsidRPr="00A97D85">
        <w:rPr>
          <w:rFonts w:ascii="Calibri" w:eastAsia="Times New Roman" w:hAnsi="Calibri" w:cs="Times New Roman"/>
          <w:iCs/>
          <w:spacing w:val="-2"/>
          <w:sz w:val="24"/>
          <w:szCs w:val="24"/>
          <w:lang w:val="en-US"/>
        </w:rPr>
        <w:t xml:space="preserve"> </w:t>
      </w:r>
      <w:r w:rsidRPr="00A97D85">
        <w:rPr>
          <w:rFonts w:ascii="Calibri" w:eastAsia="Times New Roman" w:hAnsi="Calibri" w:cs="Times New Roman"/>
          <w:iCs/>
          <w:sz w:val="24"/>
          <w:szCs w:val="24"/>
          <w:lang w:val="en-US"/>
        </w:rPr>
        <w:t>are both</w:t>
      </w:r>
      <w:r w:rsidRPr="00A97D85">
        <w:rPr>
          <w:rFonts w:ascii="Calibri" w:eastAsia="Times New Roman" w:hAnsi="Calibri" w:cs="Times New Roman"/>
          <w:iCs/>
          <w:spacing w:val="-3"/>
          <w:sz w:val="24"/>
          <w:szCs w:val="24"/>
          <w:lang w:val="en-US"/>
        </w:rPr>
        <w:t xml:space="preserve"> </w:t>
      </w:r>
      <w:r w:rsidRPr="00A97D85">
        <w:rPr>
          <w:rFonts w:ascii="Calibri" w:eastAsia="Times New Roman" w:hAnsi="Calibri" w:cs="Times New Roman"/>
          <w:iCs/>
          <w:sz w:val="24"/>
          <w:szCs w:val="24"/>
          <w:lang w:val="en-US"/>
        </w:rPr>
        <w:t>a</w:t>
      </w:r>
      <w:r w:rsidRPr="00A97D85">
        <w:rPr>
          <w:rFonts w:ascii="Calibri" w:eastAsia="Times New Roman" w:hAnsi="Calibri" w:cs="Times New Roman"/>
          <w:iCs/>
          <w:spacing w:val="-3"/>
          <w:sz w:val="24"/>
          <w:szCs w:val="24"/>
          <w:lang w:val="en-US"/>
        </w:rPr>
        <w:t xml:space="preserve"> </w:t>
      </w:r>
      <w:r w:rsidRPr="00A97D85">
        <w:rPr>
          <w:rFonts w:ascii="Calibri" w:eastAsia="Times New Roman" w:hAnsi="Calibri" w:cs="Times New Roman"/>
          <w:iCs/>
          <w:sz w:val="24"/>
          <w:szCs w:val="24"/>
          <w:lang w:val="en-US"/>
        </w:rPr>
        <w:t>tool</w:t>
      </w:r>
      <w:r w:rsidRPr="00A97D85">
        <w:rPr>
          <w:rFonts w:ascii="Calibri" w:eastAsia="Times New Roman" w:hAnsi="Calibri" w:cs="Times New Roman"/>
          <w:iCs/>
          <w:spacing w:val="-1"/>
          <w:sz w:val="24"/>
          <w:szCs w:val="24"/>
          <w:lang w:val="en-US"/>
        </w:rPr>
        <w:t xml:space="preserve"> </w:t>
      </w:r>
      <w:r w:rsidRPr="00A97D85">
        <w:rPr>
          <w:rFonts w:ascii="Calibri" w:eastAsia="Times New Roman" w:hAnsi="Calibri" w:cs="Times New Roman"/>
          <w:iCs/>
          <w:sz w:val="24"/>
          <w:szCs w:val="24"/>
          <w:lang w:val="en-US"/>
        </w:rPr>
        <w:t>for</w:t>
      </w:r>
      <w:r w:rsidRPr="00A97D85">
        <w:rPr>
          <w:rFonts w:ascii="Calibri" w:eastAsia="Times New Roman" w:hAnsi="Calibri" w:cs="Times New Roman"/>
          <w:iCs/>
          <w:spacing w:val="-2"/>
          <w:sz w:val="24"/>
          <w:szCs w:val="24"/>
          <w:lang w:val="en-US"/>
        </w:rPr>
        <w:t xml:space="preserve"> </w:t>
      </w:r>
      <w:r w:rsidRPr="00A97D85">
        <w:rPr>
          <w:rFonts w:ascii="Calibri" w:eastAsia="Times New Roman" w:hAnsi="Calibri" w:cs="Times New Roman"/>
          <w:iCs/>
          <w:sz w:val="24"/>
          <w:szCs w:val="24"/>
          <w:lang w:val="en-US"/>
        </w:rPr>
        <w:t>teaching</w:t>
      </w:r>
      <w:r w:rsidRPr="00A97D85">
        <w:rPr>
          <w:rFonts w:ascii="Calibri" w:eastAsia="Times New Roman" w:hAnsi="Calibri" w:cs="Times New Roman"/>
          <w:iCs/>
          <w:spacing w:val="-2"/>
          <w:sz w:val="24"/>
          <w:szCs w:val="24"/>
          <w:lang w:val="en-US"/>
        </w:rPr>
        <w:t xml:space="preserve"> </w:t>
      </w:r>
      <w:r w:rsidRPr="00A97D85">
        <w:rPr>
          <w:rFonts w:ascii="Calibri" w:eastAsia="Times New Roman" w:hAnsi="Calibri" w:cs="Times New Roman"/>
          <w:iCs/>
          <w:sz w:val="24"/>
          <w:szCs w:val="24"/>
          <w:lang w:val="en-US"/>
        </w:rPr>
        <w:t>and</w:t>
      </w:r>
      <w:r w:rsidRPr="00A97D85">
        <w:rPr>
          <w:rFonts w:ascii="Calibri" w:eastAsia="Times New Roman" w:hAnsi="Calibri" w:cs="Times New Roman"/>
          <w:iCs/>
          <w:spacing w:val="-3"/>
          <w:sz w:val="24"/>
          <w:szCs w:val="24"/>
          <w:lang w:val="en-US"/>
        </w:rPr>
        <w:t xml:space="preserve"> </w:t>
      </w:r>
      <w:r w:rsidRPr="00A97D85">
        <w:rPr>
          <w:rFonts w:ascii="Calibri" w:eastAsia="Times New Roman" w:hAnsi="Calibri" w:cs="Times New Roman"/>
          <w:iCs/>
          <w:sz w:val="24"/>
          <w:szCs w:val="24"/>
          <w:lang w:val="en-US"/>
        </w:rPr>
        <w:t>for</w:t>
      </w:r>
      <w:r w:rsidRPr="00A97D85">
        <w:rPr>
          <w:rFonts w:ascii="Calibri" w:eastAsia="Times New Roman" w:hAnsi="Calibri" w:cs="Times New Roman"/>
          <w:iCs/>
          <w:spacing w:val="-2"/>
          <w:sz w:val="24"/>
          <w:szCs w:val="24"/>
          <w:lang w:val="en-US"/>
        </w:rPr>
        <w:t xml:space="preserve"> </w:t>
      </w:r>
      <w:r w:rsidRPr="00A97D85">
        <w:rPr>
          <w:rFonts w:ascii="Calibri" w:eastAsia="Times New Roman" w:hAnsi="Calibri" w:cs="Times New Roman"/>
          <w:iCs/>
          <w:sz w:val="24"/>
          <w:szCs w:val="24"/>
          <w:lang w:val="en-US"/>
        </w:rPr>
        <w:t>children</w:t>
      </w:r>
      <w:r w:rsidRPr="00A97D85">
        <w:rPr>
          <w:rFonts w:ascii="Calibri" w:eastAsia="Times New Roman" w:hAnsi="Calibri" w:cs="Times New Roman"/>
          <w:iCs/>
          <w:spacing w:val="-1"/>
          <w:sz w:val="24"/>
          <w:szCs w:val="24"/>
          <w:lang w:val="en-US"/>
        </w:rPr>
        <w:t xml:space="preserve"> </w:t>
      </w:r>
      <w:r w:rsidRPr="00A97D85">
        <w:rPr>
          <w:rFonts w:ascii="Calibri" w:eastAsia="Times New Roman" w:hAnsi="Calibri" w:cs="Times New Roman"/>
          <w:iCs/>
          <w:sz w:val="24"/>
          <w:szCs w:val="24"/>
          <w:lang w:val="en-US"/>
        </w:rPr>
        <w:t>to</w:t>
      </w:r>
      <w:r w:rsidRPr="00A97D85">
        <w:rPr>
          <w:rFonts w:ascii="Calibri" w:eastAsia="Times New Roman" w:hAnsi="Calibri" w:cs="Times New Roman"/>
          <w:iCs/>
          <w:spacing w:val="-2"/>
          <w:sz w:val="24"/>
          <w:szCs w:val="24"/>
          <w:lang w:val="en-US"/>
        </w:rPr>
        <w:t xml:space="preserve"> </w:t>
      </w:r>
      <w:r w:rsidRPr="00A97D85">
        <w:rPr>
          <w:rFonts w:ascii="Calibri" w:eastAsia="Times New Roman" w:hAnsi="Calibri" w:cs="Times New Roman"/>
          <w:iCs/>
          <w:sz w:val="24"/>
          <w:szCs w:val="24"/>
          <w:lang w:val="en-US"/>
        </w:rPr>
        <w:t>access to</w:t>
      </w:r>
      <w:r w:rsidRPr="00A97D85">
        <w:rPr>
          <w:rFonts w:ascii="Calibri" w:eastAsia="Times New Roman" w:hAnsi="Calibri" w:cs="Times New Roman"/>
          <w:iCs/>
          <w:spacing w:val="-1"/>
          <w:sz w:val="24"/>
          <w:szCs w:val="24"/>
          <w:lang w:val="en-US"/>
        </w:rPr>
        <w:t xml:space="preserve"> </w:t>
      </w:r>
      <w:r w:rsidRPr="00A97D85">
        <w:rPr>
          <w:rFonts w:ascii="Calibri" w:eastAsia="Times New Roman" w:hAnsi="Calibri" w:cs="Times New Roman"/>
          <w:iCs/>
          <w:sz w:val="24"/>
          <w:szCs w:val="24"/>
          <w:lang w:val="en-US"/>
        </w:rPr>
        <w:t>aid</w:t>
      </w:r>
      <w:r w:rsidRPr="00A97D85">
        <w:rPr>
          <w:rFonts w:ascii="Calibri" w:eastAsia="Times New Roman" w:hAnsi="Calibri" w:cs="Times New Roman"/>
          <w:iCs/>
          <w:spacing w:val="-3"/>
          <w:sz w:val="24"/>
          <w:szCs w:val="24"/>
          <w:lang w:val="en-US"/>
        </w:rPr>
        <w:t xml:space="preserve"> </w:t>
      </w:r>
      <w:r w:rsidRPr="00A97D85">
        <w:rPr>
          <w:rFonts w:ascii="Calibri" w:eastAsia="Times New Roman" w:hAnsi="Calibri" w:cs="Times New Roman"/>
          <w:iCs/>
          <w:sz w:val="24"/>
          <w:szCs w:val="24"/>
          <w:lang w:val="en-US"/>
        </w:rPr>
        <w:t>their</w:t>
      </w:r>
      <w:r w:rsidRPr="00A97D85">
        <w:rPr>
          <w:rFonts w:ascii="Calibri" w:eastAsia="Times New Roman" w:hAnsi="Calibri" w:cs="Times New Roman"/>
          <w:iCs/>
          <w:spacing w:val="-2"/>
          <w:sz w:val="24"/>
          <w:szCs w:val="24"/>
          <w:lang w:val="en-US"/>
        </w:rPr>
        <w:t xml:space="preserve"> </w:t>
      </w:r>
      <w:r w:rsidRPr="00A97D85">
        <w:rPr>
          <w:rFonts w:ascii="Calibri" w:eastAsia="Times New Roman" w:hAnsi="Calibri" w:cs="Times New Roman"/>
          <w:iCs/>
          <w:sz w:val="24"/>
          <w:szCs w:val="24"/>
          <w:lang w:val="en-US"/>
        </w:rPr>
        <w:t>learning. The following can be included on learning walls:</w:t>
      </w:r>
    </w:p>
    <w:p w14:paraId="7265A0C5" w14:textId="77777777" w:rsidR="00AE2AFB" w:rsidRPr="00A97D85" w:rsidRDefault="00AE2AFB" w:rsidP="00AE2AFB">
      <w:pPr>
        <w:pStyle w:val="ListParagraph"/>
        <w:numPr>
          <w:ilvl w:val="0"/>
          <w:numId w:val="8"/>
        </w:numPr>
        <w:tabs>
          <w:tab w:val="left" w:pos="1294"/>
        </w:tabs>
        <w:spacing w:before="101" w:line="300" w:lineRule="auto"/>
        <w:rPr>
          <w:rFonts w:ascii="Calibri" w:eastAsia="Times New Roman" w:hAnsi="Calibri" w:cs="Times New Roman"/>
          <w:sz w:val="24"/>
          <w:szCs w:val="24"/>
          <w:lang w:val="en-US"/>
        </w:rPr>
      </w:pPr>
      <w:r w:rsidRPr="00A97D85">
        <w:rPr>
          <w:rFonts w:ascii="Calibri" w:eastAsia="Times New Roman" w:hAnsi="Calibri" w:cs="Times New Roman"/>
          <w:sz w:val="24"/>
          <w:szCs w:val="24"/>
          <w:lang w:val="en-US"/>
        </w:rPr>
        <w:t>Maths</w:t>
      </w:r>
      <w:r w:rsidRPr="00A97D85">
        <w:rPr>
          <w:rFonts w:ascii="Calibri" w:eastAsia="Times New Roman" w:hAnsi="Calibri" w:cs="Times New Roman"/>
          <w:spacing w:val="-2"/>
          <w:sz w:val="24"/>
          <w:szCs w:val="24"/>
          <w:lang w:val="en-US"/>
        </w:rPr>
        <w:t xml:space="preserve"> </w:t>
      </w:r>
      <w:r w:rsidRPr="00A97D85">
        <w:rPr>
          <w:rFonts w:ascii="Calibri" w:eastAsia="Times New Roman" w:hAnsi="Calibri" w:cs="Times New Roman"/>
          <w:sz w:val="24"/>
          <w:szCs w:val="24"/>
          <w:lang w:val="en-US"/>
        </w:rPr>
        <w:t>reasoning</w:t>
      </w:r>
      <w:r w:rsidRPr="00A97D85">
        <w:rPr>
          <w:rFonts w:ascii="Calibri" w:eastAsia="Times New Roman" w:hAnsi="Calibri" w:cs="Times New Roman"/>
          <w:spacing w:val="-2"/>
          <w:sz w:val="24"/>
          <w:szCs w:val="24"/>
          <w:lang w:val="en-US"/>
        </w:rPr>
        <w:t xml:space="preserve"> </w:t>
      </w:r>
      <w:r w:rsidRPr="00A97D85">
        <w:rPr>
          <w:rFonts w:ascii="Calibri" w:eastAsia="Times New Roman" w:hAnsi="Calibri" w:cs="Times New Roman"/>
          <w:sz w:val="24"/>
          <w:szCs w:val="24"/>
          <w:lang w:val="en-US"/>
        </w:rPr>
        <w:t>stems</w:t>
      </w:r>
    </w:p>
    <w:p w14:paraId="3FD5A745" w14:textId="77777777" w:rsidR="00AE2AFB" w:rsidRPr="00A97D85" w:rsidRDefault="00AE2AFB" w:rsidP="00AE2AFB">
      <w:pPr>
        <w:pStyle w:val="ListParagraph"/>
        <w:numPr>
          <w:ilvl w:val="0"/>
          <w:numId w:val="8"/>
        </w:numPr>
        <w:tabs>
          <w:tab w:val="left" w:pos="1294"/>
        </w:tabs>
        <w:spacing w:before="50" w:line="300" w:lineRule="auto"/>
        <w:rPr>
          <w:rFonts w:ascii="Arial" w:eastAsia="Times New Roman" w:hAnsi="Arial" w:cs="Times New Roman"/>
          <w:sz w:val="24"/>
          <w:szCs w:val="24"/>
          <w:lang w:val="en-US"/>
        </w:rPr>
      </w:pPr>
      <w:r w:rsidRPr="00A97D85">
        <w:rPr>
          <w:rFonts w:ascii="Calibri" w:eastAsia="Times New Roman" w:hAnsi="Calibri" w:cs="Times New Roman"/>
          <w:sz w:val="24"/>
          <w:szCs w:val="24"/>
          <w:lang w:val="en-US"/>
        </w:rPr>
        <w:t>WAGOLLS</w:t>
      </w:r>
    </w:p>
    <w:p w14:paraId="027EC5BB" w14:textId="77777777" w:rsidR="00AE2AFB" w:rsidRPr="00A97D85" w:rsidRDefault="00AE2AFB" w:rsidP="00AE2AFB">
      <w:pPr>
        <w:pStyle w:val="ListParagraph"/>
        <w:numPr>
          <w:ilvl w:val="0"/>
          <w:numId w:val="8"/>
        </w:numPr>
        <w:tabs>
          <w:tab w:val="left" w:pos="1297"/>
        </w:tabs>
        <w:spacing w:before="51" w:line="300" w:lineRule="auto"/>
        <w:rPr>
          <w:rFonts w:ascii="Arial" w:eastAsia="Times New Roman" w:hAnsi="Arial" w:cs="Times New Roman"/>
          <w:sz w:val="24"/>
          <w:szCs w:val="24"/>
          <w:lang w:val="en-US"/>
        </w:rPr>
      </w:pPr>
      <w:r w:rsidRPr="00A97D85">
        <w:rPr>
          <w:rFonts w:ascii="Calibri" w:eastAsia="Times New Roman" w:hAnsi="Calibri" w:cs="Times New Roman"/>
          <w:sz w:val="24"/>
          <w:szCs w:val="24"/>
          <w:lang w:val="en-US"/>
        </w:rPr>
        <w:t>Steps</w:t>
      </w:r>
      <w:r w:rsidRPr="00A97D85">
        <w:rPr>
          <w:rFonts w:ascii="Calibri" w:eastAsia="Times New Roman" w:hAnsi="Calibri" w:cs="Times New Roman"/>
          <w:spacing w:val="-2"/>
          <w:sz w:val="24"/>
          <w:szCs w:val="24"/>
          <w:lang w:val="en-US"/>
        </w:rPr>
        <w:t xml:space="preserve"> </w:t>
      </w:r>
      <w:r w:rsidRPr="00A97D85">
        <w:rPr>
          <w:rFonts w:ascii="Calibri" w:eastAsia="Times New Roman" w:hAnsi="Calibri" w:cs="Times New Roman"/>
          <w:sz w:val="24"/>
          <w:szCs w:val="24"/>
          <w:lang w:val="en-US"/>
        </w:rPr>
        <w:t>to</w:t>
      </w:r>
      <w:r w:rsidRPr="00A97D85">
        <w:rPr>
          <w:rFonts w:ascii="Calibri" w:eastAsia="Times New Roman" w:hAnsi="Calibri" w:cs="Times New Roman"/>
          <w:spacing w:val="-2"/>
          <w:sz w:val="24"/>
          <w:szCs w:val="24"/>
          <w:lang w:val="en-US"/>
        </w:rPr>
        <w:t xml:space="preserve"> </w:t>
      </w:r>
      <w:r w:rsidRPr="00A97D85">
        <w:rPr>
          <w:rFonts w:ascii="Calibri" w:eastAsia="Times New Roman" w:hAnsi="Calibri" w:cs="Times New Roman"/>
          <w:sz w:val="24"/>
          <w:szCs w:val="24"/>
          <w:lang w:val="en-US"/>
        </w:rPr>
        <w:t>Success</w:t>
      </w:r>
    </w:p>
    <w:p w14:paraId="54744B3C" w14:textId="77777777" w:rsidR="00AE2AFB" w:rsidRPr="00A97D85" w:rsidRDefault="00AE2AFB" w:rsidP="00AE2AFB">
      <w:pPr>
        <w:pStyle w:val="ListParagraph"/>
        <w:numPr>
          <w:ilvl w:val="0"/>
          <w:numId w:val="8"/>
        </w:numPr>
        <w:tabs>
          <w:tab w:val="left" w:pos="1294"/>
        </w:tabs>
        <w:spacing w:before="49" w:line="300" w:lineRule="auto"/>
        <w:rPr>
          <w:rFonts w:ascii="Arial" w:eastAsia="Times New Roman" w:hAnsi="Arial" w:cs="Times New Roman"/>
          <w:sz w:val="24"/>
          <w:szCs w:val="24"/>
          <w:lang w:val="en-US"/>
        </w:rPr>
      </w:pPr>
      <w:r w:rsidRPr="00A97D85">
        <w:rPr>
          <w:rFonts w:ascii="Calibri" w:eastAsia="Times New Roman" w:hAnsi="Calibri" w:cs="Times New Roman"/>
          <w:sz w:val="24"/>
          <w:szCs w:val="24"/>
          <w:lang w:val="en-US"/>
        </w:rPr>
        <w:t>Key</w:t>
      </w:r>
      <w:r w:rsidRPr="00A97D85">
        <w:rPr>
          <w:rFonts w:ascii="Calibri" w:eastAsia="Times New Roman" w:hAnsi="Calibri" w:cs="Times New Roman"/>
          <w:spacing w:val="-1"/>
          <w:sz w:val="24"/>
          <w:szCs w:val="24"/>
          <w:lang w:val="en-US"/>
        </w:rPr>
        <w:t xml:space="preserve"> </w:t>
      </w:r>
      <w:r w:rsidRPr="00A97D85">
        <w:rPr>
          <w:rFonts w:ascii="Calibri" w:eastAsia="Times New Roman" w:hAnsi="Calibri" w:cs="Times New Roman"/>
          <w:sz w:val="24"/>
          <w:szCs w:val="24"/>
          <w:lang w:val="en-US"/>
        </w:rPr>
        <w:t>Vocab</w:t>
      </w:r>
    </w:p>
    <w:p w14:paraId="0C770E66" w14:textId="77777777" w:rsidR="00AE2AFB" w:rsidRPr="00A97D85" w:rsidRDefault="00AE2AFB" w:rsidP="00AE2AFB">
      <w:pPr>
        <w:pStyle w:val="ListParagraph"/>
        <w:numPr>
          <w:ilvl w:val="0"/>
          <w:numId w:val="8"/>
        </w:numPr>
        <w:tabs>
          <w:tab w:val="left" w:pos="1294"/>
        </w:tabs>
        <w:spacing w:before="52" w:line="300" w:lineRule="auto"/>
        <w:rPr>
          <w:rFonts w:ascii="Arial" w:eastAsia="Times New Roman" w:hAnsi="Arial" w:cs="Times New Roman"/>
          <w:sz w:val="24"/>
          <w:szCs w:val="24"/>
          <w:lang w:val="en-US"/>
        </w:rPr>
      </w:pPr>
      <w:r w:rsidRPr="00A97D85">
        <w:rPr>
          <w:rFonts w:ascii="Calibri" w:eastAsia="Times New Roman" w:hAnsi="Calibri" w:cs="Times New Roman"/>
          <w:sz w:val="24"/>
          <w:szCs w:val="24"/>
          <w:lang w:val="en-US"/>
        </w:rPr>
        <w:t>Thinking</w:t>
      </w:r>
      <w:r w:rsidRPr="00A97D85">
        <w:rPr>
          <w:rFonts w:ascii="Calibri" w:eastAsia="Times New Roman" w:hAnsi="Calibri" w:cs="Times New Roman"/>
          <w:spacing w:val="-7"/>
          <w:sz w:val="24"/>
          <w:szCs w:val="24"/>
          <w:lang w:val="en-US"/>
        </w:rPr>
        <w:t xml:space="preserve"> </w:t>
      </w:r>
      <w:r w:rsidRPr="00A97D85">
        <w:rPr>
          <w:rFonts w:ascii="Calibri" w:eastAsia="Times New Roman" w:hAnsi="Calibri" w:cs="Times New Roman"/>
          <w:sz w:val="24"/>
          <w:szCs w:val="24"/>
          <w:lang w:val="en-US"/>
        </w:rPr>
        <w:t>prompts</w:t>
      </w:r>
    </w:p>
    <w:p w14:paraId="4E70221D" w14:textId="77777777" w:rsidR="00AE2AFB" w:rsidRPr="00A97D85" w:rsidRDefault="00AE2AFB" w:rsidP="00AE2AFB">
      <w:pPr>
        <w:pStyle w:val="ListParagraph"/>
        <w:numPr>
          <w:ilvl w:val="0"/>
          <w:numId w:val="8"/>
        </w:numPr>
        <w:tabs>
          <w:tab w:val="left" w:pos="1294"/>
        </w:tabs>
        <w:spacing w:before="51" w:line="300" w:lineRule="auto"/>
        <w:rPr>
          <w:rFonts w:ascii="Arial" w:eastAsia="Times New Roman" w:hAnsi="Arial" w:cs="Times New Roman"/>
          <w:sz w:val="24"/>
          <w:szCs w:val="24"/>
          <w:lang w:val="en-US"/>
        </w:rPr>
      </w:pPr>
      <w:r w:rsidRPr="00A97D85">
        <w:rPr>
          <w:rFonts w:ascii="Calibri" w:eastAsia="Times New Roman" w:hAnsi="Calibri" w:cs="Times New Roman"/>
          <w:sz w:val="24"/>
          <w:szCs w:val="24"/>
          <w:lang w:val="en-US"/>
        </w:rPr>
        <w:t>Worked</w:t>
      </w:r>
      <w:r w:rsidRPr="00A97D85">
        <w:rPr>
          <w:rFonts w:ascii="Calibri" w:eastAsia="Times New Roman" w:hAnsi="Calibri" w:cs="Times New Roman"/>
          <w:spacing w:val="-5"/>
          <w:sz w:val="24"/>
          <w:szCs w:val="24"/>
          <w:lang w:val="en-US"/>
        </w:rPr>
        <w:t xml:space="preserve"> </w:t>
      </w:r>
      <w:proofErr w:type="gramStart"/>
      <w:r w:rsidRPr="00A97D85">
        <w:rPr>
          <w:rFonts w:ascii="Calibri" w:eastAsia="Times New Roman" w:hAnsi="Calibri" w:cs="Times New Roman"/>
          <w:sz w:val="24"/>
          <w:szCs w:val="24"/>
          <w:lang w:val="en-US"/>
        </w:rPr>
        <w:t>examples</w:t>
      </w:r>
      <w:proofErr w:type="gramEnd"/>
    </w:p>
    <w:p w14:paraId="3ED9A22E" w14:textId="77777777" w:rsidR="00AE2AFB" w:rsidRPr="00A97D85" w:rsidRDefault="00AE2AFB" w:rsidP="00AE2AFB">
      <w:pPr>
        <w:pStyle w:val="ListParagraph"/>
        <w:numPr>
          <w:ilvl w:val="0"/>
          <w:numId w:val="8"/>
        </w:numPr>
        <w:tabs>
          <w:tab w:val="left" w:pos="1297"/>
        </w:tabs>
        <w:spacing w:before="52" w:line="300" w:lineRule="auto"/>
        <w:rPr>
          <w:rFonts w:ascii="Arial" w:eastAsia="Times New Roman" w:hAnsi="Arial" w:cs="Times New Roman"/>
          <w:sz w:val="24"/>
          <w:szCs w:val="24"/>
          <w:lang w:val="en-US"/>
        </w:rPr>
      </w:pPr>
      <w:r w:rsidRPr="00A97D85">
        <w:rPr>
          <w:rFonts w:ascii="Calibri" w:eastAsia="Times New Roman" w:hAnsi="Calibri" w:cs="Times New Roman"/>
          <w:sz w:val="24"/>
          <w:szCs w:val="24"/>
          <w:lang w:val="en-US"/>
        </w:rPr>
        <w:t>Planning</w:t>
      </w:r>
      <w:r w:rsidRPr="00A97D85">
        <w:rPr>
          <w:rFonts w:ascii="Calibri" w:eastAsia="Times New Roman" w:hAnsi="Calibri" w:cs="Times New Roman"/>
          <w:spacing w:val="-7"/>
          <w:sz w:val="24"/>
          <w:szCs w:val="24"/>
          <w:lang w:val="en-US"/>
        </w:rPr>
        <w:t xml:space="preserve"> </w:t>
      </w:r>
      <w:r w:rsidRPr="00A97D85">
        <w:rPr>
          <w:rFonts w:ascii="Calibri" w:eastAsia="Times New Roman" w:hAnsi="Calibri" w:cs="Times New Roman"/>
          <w:sz w:val="24"/>
          <w:szCs w:val="24"/>
          <w:lang w:val="en-US"/>
        </w:rPr>
        <w:t>stages</w:t>
      </w:r>
    </w:p>
    <w:p w14:paraId="3E2F8AEA" w14:textId="77777777" w:rsidR="00AE2AFB" w:rsidRPr="00A97D85" w:rsidRDefault="00AE2AFB" w:rsidP="00AE2AFB">
      <w:pPr>
        <w:pStyle w:val="ListParagraph"/>
        <w:numPr>
          <w:ilvl w:val="0"/>
          <w:numId w:val="8"/>
        </w:numPr>
        <w:tabs>
          <w:tab w:val="left" w:pos="1297"/>
        </w:tabs>
        <w:spacing w:before="51" w:line="300" w:lineRule="auto"/>
        <w:rPr>
          <w:rFonts w:ascii="Arial" w:eastAsia="Times New Roman" w:hAnsi="Arial" w:cs="Times New Roman"/>
          <w:sz w:val="24"/>
          <w:szCs w:val="24"/>
          <w:lang w:val="en-US"/>
        </w:rPr>
      </w:pPr>
      <w:r w:rsidRPr="00A97D85">
        <w:rPr>
          <w:rFonts w:ascii="Calibri" w:eastAsia="Times New Roman" w:hAnsi="Calibri" w:cs="Times New Roman"/>
          <w:sz w:val="24"/>
          <w:szCs w:val="24"/>
          <w:lang w:val="en-US"/>
        </w:rPr>
        <w:t>Editing</w:t>
      </w:r>
      <w:r w:rsidRPr="00A97D85">
        <w:rPr>
          <w:rFonts w:ascii="Calibri" w:eastAsia="Times New Roman" w:hAnsi="Calibri" w:cs="Times New Roman"/>
          <w:spacing w:val="-9"/>
          <w:sz w:val="24"/>
          <w:szCs w:val="24"/>
          <w:lang w:val="en-US"/>
        </w:rPr>
        <w:t xml:space="preserve"> </w:t>
      </w:r>
      <w:r w:rsidRPr="00A97D85">
        <w:rPr>
          <w:rFonts w:ascii="Calibri" w:eastAsia="Times New Roman" w:hAnsi="Calibri" w:cs="Times New Roman"/>
          <w:sz w:val="24"/>
          <w:szCs w:val="24"/>
          <w:lang w:val="en-US"/>
        </w:rPr>
        <w:t>stations</w:t>
      </w:r>
    </w:p>
    <w:p w14:paraId="0CBBE8E5" w14:textId="1CE2B2B2" w:rsidR="00AE2AFB" w:rsidRPr="00A97D85" w:rsidRDefault="00AE2AFB" w:rsidP="00AE2AFB">
      <w:pPr>
        <w:pStyle w:val="ListParagraph"/>
        <w:numPr>
          <w:ilvl w:val="0"/>
          <w:numId w:val="8"/>
        </w:numPr>
        <w:tabs>
          <w:tab w:val="left" w:pos="1297"/>
        </w:tabs>
        <w:spacing w:before="52" w:line="300" w:lineRule="auto"/>
        <w:rPr>
          <w:rFonts w:ascii="Arial" w:eastAsia="Times New Roman" w:hAnsi="Arial" w:cs="Times New Roman"/>
          <w:sz w:val="24"/>
          <w:szCs w:val="24"/>
          <w:lang w:val="en-US"/>
        </w:rPr>
      </w:pPr>
      <w:r w:rsidRPr="00A97D85">
        <w:rPr>
          <w:rFonts w:ascii="Calibri" w:eastAsia="Times New Roman" w:hAnsi="Calibri" w:cs="Times New Roman"/>
          <w:sz w:val="24"/>
          <w:szCs w:val="24"/>
          <w:lang w:val="en-US"/>
        </w:rPr>
        <w:t>Children’s</w:t>
      </w:r>
      <w:r w:rsidRPr="00A97D85">
        <w:rPr>
          <w:rFonts w:ascii="Calibri" w:eastAsia="Times New Roman" w:hAnsi="Calibri" w:cs="Times New Roman"/>
          <w:spacing w:val="-2"/>
          <w:sz w:val="24"/>
          <w:szCs w:val="24"/>
          <w:lang w:val="en-US"/>
        </w:rPr>
        <w:t xml:space="preserve"> </w:t>
      </w:r>
      <w:r w:rsidRPr="00A97D85">
        <w:rPr>
          <w:rFonts w:ascii="Calibri" w:eastAsia="Times New Roman" w:hAnsi="Calibri" w:cs="Times New Roman"/>
          <w:sz w:val="24"/>
          <w:szCs w:val="24"/>
          <w:lang w:val="en-US"/>
        </w:rPr>
        <w:t>work</w:t>
      </w:r>
      <w:r w:rsidRPr="00A97D85">
        <w:rPr>
          <w:rFonts w:ascii="Calibri" w:eastAsia="Times New Roman" w:hAnsi="Calibri" w:cs="Times New Roman"/>
          <w:spacing w:val="-3"/>
          <w:sz w:val="24"/>
          <w:szCs w:val="24"/>
          <w:lang w:val="en-US"/>
        </w:rPr>
        <w:t xml:space="preserve"> </w:t>
      </w:r>
      <w:r w:rsidRPr="00A97D85">
        <w:rPr>
          <w:rFonts w:ascii="Calibri" w:eastAsia="Times New Roman" w:hAnsi="Calibri" w:cs="Times New Roman"/>
          <w:sz w:val="24"/>
          <w:szCs w:val="24"/>
          <w:lang w:val="en-US"/>
        </w:rPr>
        <w:t>that is</w:t>
      </w:r>
      <w:r w:rsidRPr="00A97D85">
        <w:rPr>
          <w:rFonts w:ascii="Calibri" w:eastAsia="Times New Roman" w:hAnsi="Calibri" w:cs="Times New Roman"/>
          <w:spacing w:val="-2"/>
          <w:sz w:val="24"/>
          <w:szCs w:val="24"/>
          <w:lang w:val="en-US"/>
        </w:rPr>
        <w:t xml:space="preserve"> </w:t>
      </w:r>
      <w:r w:rsidRPr="00A97D85">
        <w:rPr>
          <w:rFonts w:ascii="Calibri" w:eastAsia="Times New Roman" w:hAnsi="Calibri" w:cs="Times New Roman"/>
          <w:sz w:val="24"/>
          <w:szCs w:val="24"/>
          <w:lang w:val="en-US"/>
        </w:rPr>
        <w:t>a good</w:t>
      </w:r>
      <w:r w:rsidRPr="00A97D85">
        <w:rPr>
          <w:rFonts w:ascii="Calibri" w:eastAsia="Times New Roman" w:hAnsi="Calibri" w:cs="Times New Roman"/>
          <w:spacing w:val="-4"/>
          <w:sz w:val="24"/>
          <w:szCs w:val="24"/>
          <w:lang w:val="en-US"/>
        </w:rPr>
        <w:t xml:space="preserve"> </w:t>
      </w:r>
      <w:r w:rsidRPr="00A97D85">
        <w:rPr>
          <w:rFonts w:ascii="Calibri" w:eastAsia="Times New Roman" w:hAnsi="Calibri" w:cs="Times New Roman"/>
          <w:sz w:val="24"/>
          <w:szCs w:val="24"/>
          <w:lang w:val="en-US"/>
        </w:rPr>
        <w:t>example</w:t>
      </w:r>
      <w:r w:rsidRPr="00A97D85">
        <w:rPr>
          <w:rFonts w:ascii="Calibri" w:eastAsia="Times New Roman" w:hAnsi="Calibri" w:cs="Times New Roman"/>
          <w:spacing w:val="-1"/>
          <w:sz w:val="24"/>
          <w:szCs w:val="24"/>
          <w:lang w:val="en-US"/>
        </w:rPr>
        <w:t xml:space="preserve"> </w:t>
      </w:r>
      <w:r w:rsidRPr="00A97D85">
        <w:rPr>
          <w:rFonts w:ascii="Calibri" w:eastAsia="Times New Roman" w:hAnsi="Calibri" w:cs="Times New Roman"/>
          <w:sz w:val="24"/>
          <w:szCs w:val="24"/>
          <w:lang w:val="en-US"/>
        </w:rPr>
        <w:t>to</w:t>
      </w:r>
      <w:r w:rsidRPr="00A97D85">
        <w:rPr>
          <w:rFonts w:ascii="Calibri" w:eastAsia="Times New Roman" w:hAnsi="Calibri" w:cs="Times New Roman"/>
          <w:spacing w:val="-1"/>
          <w:sz w:val="24"/>
          <w:szCs w:val="24"/>
          <w:lang w:val="en-US"/>
        </w:rPr>
        <w:t xml:space="preserve"> </w:t>
      </w:r>
      <w:r w:rsidRPr="00A97D85">
        <w:rPr>
          <w:rFonts w:ascii="Calibri" w:eastAsia="Times New Roman" w:hAnsi="Calibri" w:cs="Times New Roman"/>
          <w:sz w:val="24"/>
          <w:szCs w:val="24"/>
          <w:lang w:val="en-US"/>
        </w:rPr>
        <w:t xml:space="preserve">others </w:t>
      </w:r>
    </w:p>
    <w:p w14:paraId="3D207DC1" w14:textId="77777777" w:rsidR="00D4543C" w:rsidRPr="00A97D85" w:rsidRDefault="00D4543C" w:rsidP="00D4543C">
      <w:pPr>
        <w:shd w:val="clear" w:color="auto" w:fill="FF0000"/>
        <w:tabs>
          <w:tab w:val="left" w:pos="1297"/>
        </w:tabs>
        <w:spacing w:before="52" w:line="300" w:lineRule="auto"/>
        <w:rPr>
          <w:rFonts w:eastAsia="Times New Roman" w:cstheme="minorHAnsi"/>
          <w:b/>
          <w:bCs/>
          <w:sz w:val="24"/>
          <w:szCs w:val="24"/>
          <w:lang w:val="en-US"/>
        </w:rPr>
      </w:pPr>
      <w:r w:rsidRPr="00A97D85">
        <w:rPr>
          <w:rFonts w:eastAsia="Times New Roman" w:cstheme="minorHAnsi"/>
          <w:b/>
          <w:bCs/>
          <w:sz w:val="24"/>
          <w:szCs w:val="24"/>
          <w:lang w:val="en-US"/>
        </w:rPr>
        <w:t>The Books</w:t>
      </w:r>
    </w:p>
    <w:p w14:paraId="40D4EEF4" w14:textId="2F9C757A" w:rsidR="00AE2AFB" w:rsidRPr="00A97D85" w:rsidRDefault="001C6FBF" w:rsidP="00AE2AFB">
      <w:pPr>
        <w:tabs>
          <w:tab w:val="left" w:pos="1297"/>
        </w:tabs>
        <w:spacing w:before="52" w:line="300" w:lineRule="auto"/>
        <w:rPr>
          <w:rFonts w:eastAsia="Times New Roman" w:cstheme="minorHAnsi"/>
          <w:sz w:val="24"/>
          <w:szCs w:val="24"/>
          <w:lang w:val="en-US"/>
        </w:rPr>
      </w:pPr>
      <w:r w:rsidRPr="00A97D85">
        <w:rPr>
          <w:rFonts w:eastAsia="Times New Roman" w:cstheme="minorHAnsi"/>
          <w:sz w:val="24"/>
          <w:szCs w:val="24"/>
          <w:lang w:val="en-US"/>
        </w:rPr>
        <w:t>S</w:t>
      </w:r>
      <w:r w:rsidR="00AE2AFB" w:rsidRPr="00A97D85">
        <w:rPr>
          <w:rFonts w:eastAsia="Times New Roman" w:cstheme="minorHAnsi"/>
          <w:sz w:val="24"/>
          <w:szCs w:val="24"/>
          <w:lang w:val="en-US"/>
        </w:rPr>
        <w:t xml:space="preserve">tandards in books should demonstrate high expectations from teachers and pupils alike. Children’s hearts should be connected to their learning through an aspiration for beautiful work. </w:t>
      </w:r>
    </w:p>
    <w:p w14:paraId="24D1F5CE" w14:textId="77777777" w:rsidR="00AE2AFB" w:rsidRPr="00D4543C" w:rsidRDefault="00AE2AFB" w:rsidP="00D4543C">
      <w:pPr>
        <w:shd w:val="clear" w:color="auto" w:fill="FF0000"/>
        <w:tabs>
          <w:tab w:val="left" w:pos="1297"/>
        </w:tabs>
        <w:spacing w:before="52" w:line="300" w:lineRule="auto"/>
        <w:rPr>
          <w:rFonts w:ascii="Arial" w:eastAsia="Times New Roman" w:hAnsi="Arial" w:cs="Times New Roman"/>
          <w:b/>
          <w:bCs/>
          <w:sz w:val="21"/>
          <w:szCs w:val="21"/>
          <w:lang w:val="en-US"/>
        </w:rPr>
      </w:pPr>
      <w:r w:rsidRPr="00D4543C">
        <w:rPr>
          <w:rFonts w:ascii="Arial" w:eastAsia="Times New Roman" w:hAnsi="Arial" w:cs="Times New Roman"/>
          <w:b/>
          <w:bCs/>
          <w:sz w:val="21"/>
          <w:szCs w:val="21"/>
          <w:lang w:val="en-US"/>
        </w:rPr>
        <w:t>Types of lessons- HITS (High Impact Teaching Strategies)</w:t>
      </w:r>
    </w:p>
    <w:p w14:paraId="0E4CBC20" w14:textId="77777777" w:rsidR="00AE2AFB" w:rsidRPr="00A97D85" w:rsidRDefault="00AE2AFB" w:rsidP="00AE2AFB">
      <w:pPr>
        <w:tabs>
          <w:tab w:val="left" w:pos="1297"/>
        </w:tabs>
        <w:spacing w:before="52" w:line="300" w:lineRule="auto"/>
        <w:rPr>
          <w:rFonts w:eastAsia="Times New Roman" w:cstheme="minorHAnsi"/>
          <w:sz w:val="24"/>
          <w:szCs w:val="24"/>
          <w:lang w:val="en-US"/>
        </w:rPr>
      </w:pPr>
      <w:r w:rsidRPr="00A97D85">
        <w:rPr>
          <w:rFonts w:eastAsia="Times New Roman" w:cstheme="minorHAnsi"/>
          <w:sz w:val="24"/>
          <w:szCs w:val="24"/>
          <w:lang w:val="en-US"/>
        </w:rPr>
        <w:t>What are High Impact Teaching Strategies?</w:t>
      </w:r>
    </w:p>
    <w:p w14:paraId="3028E0E9" w14:textId="77777777" w:rsidR="00AE2AFB" w:rsidRPr="00A97D85" w:rsidRDefault="00AE2AFB" w:rsidP="00AE2AFB">
      <w:pPr>
        <w:tabs>
          <w:tab w:val="left" w:pos="1297"/>
        </w:tabs>
        <w:spacing w:before="52" w:line="300" w:lineRule="auto"/>
        <w:rPr>
          <w:rFonts w:eastAsia="Times New Roman" w:cstheme="minorHAnsi"/>
          <w:sz w:val="24"/>
          <w:szCs w:val="24"/>
          <w:lang w:val="en-US"/>
        </w:rPr>
      </w:pPr>
      <w:r w:rsidRPr="00A97D85">
        <w:rPr>
          <w:rFonts w:eastAsia="Times New Roman" w:cstheme="minorHAnsi"/>
          <w:sz w:val="24"/>
          <w:szCs w:val="24"/>
          <w:lang w:val="en-US"/>
        </w:rPr>
        <w:t>The High Impact Teaching Strategies (HITS) are nine evidence-informed instructional practices that reliably improve pupils’ learning. The HITS will not be new to most teachers. On their own the HITS are not a complete framework for professional practice – they are part of a set of instructional practices which together provide a comprehensive school and MAT Teaching and Learning Model.</w:t>
      </w:r>
    </w:p>
    <w:p w14:paraId="2B490C5C" w14:textId="77777777" w:rsidR="00AE2AFB" w:rsidRPr="00A97D85" w:rsidRDefault="00AE2AFB" w:rsidP="00AE2AFB">
      <w:pPr>
        <w:tabs>
          <w:tab w:val="left" w:pos="1297"/>
        </w:tabs>
        <w:spacing w:before="52" w:line="300" w:lineRule="auto"/>
        <w:rPr>
          <w:rFonts w:eastAsia="Times New Roman" w:cstheme="minorHAnsi"/>
          <w:sz w:val="24"/>
          <w:szCs w:val="24"/>
          <w:lang w:val="en-US"/>
        </w:rPr>
      </w:pPr>
      <w:r w:rsidRPr="00A97D85">
        <w:rPr>
          <w:rFonts w:eastAsia="Times New Roman" w:cstheme="minorHAnsi"/>
          <w:sz w:val="24"/>
          <w:szCs w:val="24"/>
          <w:lang w:val="en-US"/>
        </w:rPr>
        <w:t xml:space="preserve">Using HITS to teach a concept or skill that pupils need to learn will increases the chances that they will successfully learn it, compared to using other strategies. However, although these practices are reliable, they are not infallible. Knowing their pupils and how they learn, teachers are </w:t>
      </w:r>
      <w:proofErr w:type="gramStart"/>
      <w:r w:rsidRPr="00A97D85">
        <w:rPr>
          <w:rFonts w:eastAsia="Times New Roman" w:cstheme="minorHAnsi"/>
          <w:sz w:val="24"/>
          <w:szCs w:val="24"/>
          <w:lang w:val="en-US"/>
        </w:rPr>
        <w:t>best-placed</w:t>
      </w:r>
      <w:proofErr w:type="gramEnd"/>
      <w:r w:rsidRPr="00A97D85">
        <w:rPr>
          <w:rFonts w:eastAsia="Times New Roman" w:cstheme="minorHAnsi"/>
          <w:sz w:val="24"/>
          <w:szCs w:val="24"/>
          <w:lang w:val="en-US"/>
        </w:rPr>
        <w:t xml:space="preserve"> to judge whether a HITS or another strategy is the best choice to teach that concept or skill.</w:t>
      </w:r>
    </w:p>
    <w:p w14:paraId="42248D71" w14:textId="7AEBDEF1" w:rsidR="00AE2AFB" w:rsidRPr="00A97D85" w:rsidRDefault="00AE2AFB" w:rsidP="00AE2AFB">
      <w:pPr>
        <w:pStyle w:val="ListParagraph"/>
        <w:numPr>
          <w:ilvl w:val="0"/>
          <w:numId w:val="10"/>
        </w:numPr>
        <w:tabs>
          <w:tab w:val="left" w:pos="1297"/>
        </w:tabs>
        <w:spacing w:before="52" w:line="300" w:lineRule="auto"/>
        <w:rPr>
          <w:rFonts w:eastAsia="Times New Roman" w:cstheme="minorHAnsi"/>
          <w:sz w:val="24"/>
          <w:szCs w:val="24"/>
          <w:lang w:val="en-US"/>
        </w:rPr>
      </w:pPr>
      <w:r w:rsidRPr="00A97D85">
        <w:rPr>
          <w:rFonts w:eastAsia="Times New Roman" w:cstheme="minorHAnsi"/>
          <w:b/>
          <w:bCs/>
          <w:sz w:val="24"/>
          <w:szCs w:val="24"/>
          <w:lang w:val="en-US"/>
        </w:rPr>
        <w:t>Setting Goals</w:t>
      </w:r>
      <w:r w:rsidRPr="00A97D85">
        <w:rPr>
          <w:rFonts w:eastAsia="Times New Roman" w:cstheme="minorHAnsi"/>
          <w:sz w:val="24"/>
          <w:szCs w:val="24"/>
          <w:lang w:val="en-US"/>
        </w:rPr>
        <w:t xml:space="preserve"> - Effective teachers set and communicate clear lesson goals to help pupils understand the success criteria, commit to the learning, and provide the appropriate mix of success and challenge.</w:t>
      </w:r>
    </w:p>
    <w:p w14:paraId="66767DF0" w14:textId="77777777" w:rsidR="00AE2AFB" w:rsidRPr="00A97D85" w:rsidRDefault="00AE2AFB" w:rsidP="00AE2AFB">
      <w:pPr>
        <w:pStyle w:val="ListParagraph"/>
        <w:numPr>
          <w:ilvl w:val="0"/>
          <w:numId w:val="10"/>
        </w:numPr>
        <w:tabs>
          <w:tab w:val="left" w:pos="1297"/>
        </w:tabs>
        <w:spacing w:before="52" w:line="300" w:lineRule="auto"/>
        <w:rPr>
          <w:rFonts w:eastAsia="Times New Roman" w:cstheme="minorHAnsi"/>
          <w:sz w:val="24"/>
          <w:szCs w:val="24"/>
          <w:lang w:val="en-US"/>
        </w:rPr>
      </w:pPr>
      <w:r w:rsidRPr="00A97D85">
        <w:rPr>
          <w:rFonts w:eastAsia="Times New Roman" w:cstheme="minorHAnsi"/>
          <w:b/>
          <w:bCs/>
          <w:sz w:val="24"/>
          <w:szCs w:val="24"/>
          <w:lang w:val="en-US"/>
        </w:rPr>
        <w:t>Structuring and Scaffolding Lessons</w:t>
      </w:r>
      <w:r w:rsidRPr="00A97D85">
        <w:rPr>
          <w:rFonts w:eastAsia="Times New Roman" w:cstheme="minorHAnsi"/>
          <w:sz w:val="24"/>
          <w:szCs w:val="24"/>
          <w:lang w:val="en-US"/>
        </w:rPr>
        <w:t>– Effective teachers plan and deliver structured lessons which incorporate a series of clear steps and transitions between them, scaffolding learning to build students’ knowledge and skills. They support learning by facilitating rather than directing, fostering goal setting and collaboration to develop pupils’ autonomy.</w:t>
      </w:r>
    </w:p>
    <w:p w14:paraId="4E7F7789" w14:textId="77777777" w:rsidR="00AE2AFB" w:rsidRPr="00A97D85" w:rsidRDefault="00AE2AFB" w:rsidP="00AE2AFB">
      <w:pPr>
        <w:pStyle w:val="ListParagraph"/>
        <w:numPr>
          <w:ilvl w:val="0"/>
          <w:numId w:val="10"/>
        </w:numPr>
        <w:tabs>
          <w:tab w:val="left" w:pos="1297"/>
        </w:tabs>
        <w:spacing w:before="52" w:line="300" w:lineRule="auto"/>
        <w:rPr>
          <w:rFonts w:eastAsia="Times New Roman" w:cstheme="minorHAnsi"/>
          <w:sz w:val="24"/>
          <w:szCs w:val="24"/>
          <w:lang w:val="en-US"/>
        </w:rPr>
      </w:pPr>
      <w:r w:rsidRPr="00A97D85">
        <w:rPr>
          <w:rFonts w:eastAsia="Times New Roman" w:cstheme="minorHAnsi"/>
          <w:b/>
          <w:bCs/>
          <w:sz w:val="24"/>
          <w:szCs w:val="24"/>
          <w:lang w:val="en-US"/>
        </w:rPr>
        <w:t>Explicit Teaching (Direct Instruction)</w:t>
      </w:r>
      <w:r w:rsidRPr="00A97D85">
        <w:rPr>
          <w:rFonts w:eastAsia="Times New Roman" w:cstheme="minorHAnsi"/>
          <w:sz w:val="24"/>
          <w:szCs w:val="24"/>
          <w:lang w:val="en-US"/>
        </w:rPr>
        <w:t xml:space="preserve"> - Effective teachers use explicit teaching to provide instruction, demonstrate concepts and build pupils’ knowledge and skills. In explicit teaching </w:t>
      </w:r>
      <w:r w:rsidRPr="00A97D85">
        <w:rPr>
          <w:rFonts w:eastAsia="Times New Roman" w:cstheme="minorHAnsi"/>
          <w:sz w:val="24"/>
          <w:szCs w:val="24"/>
          <w:lang w:val="en-US"/>
        </w:rPr>
        <w:lastRenderedPageBreak/>
        <w:t>practice, teachers show pupils what to do and how to do it and create opportunities in lessons for pupils to demonstrate understanding and apply the learning.</w:t>
      </w:r>
    </w:p>
    <w:p w14:paraId="656F642E" w14:textId="77777777" w:rsidR="00AE2AFB" w:rsidRPr="00A97D85" w:rsidRDefault="00AE2AFB" w:rsidP="00AE2AFB">
      <w:pPr>
        <w:pStyle w:val="ListParagraph"/>
        <w:numPr>
          <w:ilvl w:val="0"/>
          <w:numId w:val="10"/>
        </w:numPr>
        <w:tabs>
          <w:tab w:val="left" w:pos="1297"/>
        </w:tabs>
        <w:spacing w:before="52" w:line="300" w:lineRule="auto"/>
        <w:rPr>
          <w:rFonts w:eastAsia="Times New Roman" w:cstheme="minorHAnsi"/>
          <w:sz w:val="24"/>
          <w:szCs w:val="24"/>
          <w:lang w:val="en-US"/>
        </w:rPr>
      </w:pPr>
      <w:r w:rsidRPr="00A97D85">
        <w:rPr>
          <w:rFonts w:eastAsia="Times New Roman" w:cstheme="minorHAnsi"/>
          <w:b/>
          <w:bCs/>
          <w:sz w:val="24"/>
          <w:szCs w:val="24"/>
          <w:lang w:val="en-US"/>
        </w:rPr>
        <w:t>Modelling and Worked Examples</w:t>
      </w:r>
      <w:r w:rsidRPr="00A97D85">
        <w:rPr>
          <w:rFonts w:eastAsia="Times New Roman" w:cstheme="minorHAnsi"/>
          <w:sz w:val="24"/>
          <w:szCs w:val="24"/>
          <w:lang w:val="en-US"/>
        </w:rPr>
        <w:t>- Effective teachers use worked examples to reduce pupil cognitive load, enabling them to focus on understanding a process which leads to an answer, not the answer itself.</w:t>
      </w:r>
    </w:p>
    <w:p w14:paraId="3BCD6DD2" w14:textId="77777777" w:rsidR="00AE2AFB" w:rsidRPr="00A97D85" w:rsidRDefault="00AE2AFB" w:rsidP="00AE2AFB">
      <w:pPr>
        <w:pStyle w:val="ListParagraph"/>
        <w:numPr>
          <w:ilvl w:val="0"/>
          <w:numId w:val="10"/>
        </w:numPr>
        <w:tabs>
          <w:tab w:val="left" w:pos="1297"/>
        </w:tabs>
        <w:spacing w:before="52" w:line="300" w:lineRule="auto"/>
        <w:rPr>
          <w:rFonts w:eastAsia="Times New Roman" w:cstheme="minorHAnsi"/>
          <w:sz w:val="24"/>
          <w:szCs w:val="24"/>
          <w:lang w:val="en-US"/>
        </w:rPr>
      </w:pPr>
      <w:r w:rsidRPr="00A97D85">
        <w:rPr>
          <w:rFonts w:eastAsia="Times New Roman" w:cstheme="minorHAnsi"/>
          <w:b/>
          <w:bCs/>
          <w:sz w:val="24"/>
          <w:szCs w:val="24"/>
          <w:lang w:val="en-US"/>
        </w:rPr>
        <w:t>Retrieval Practice</w:t>
      </w:r>
      <w:r w:rsidRPr="00A97D85">
        <w:rPr>
          <w:rFonts w:eastAsia="Times New Roman" w:cstheme="minorHAnsi"/>
          <w:sz w:val="24"/>
          <w:szCs w:val="24"/>
          <w:lang w:val="en-US"/>
        </w:rPr>
        <w:t xml:space="preserve"> – Research has demonstrated time and again that retrieval practice, or reconstructing knowledge by bringing it to mind from your memory, has been shown to improve meaningful learning. (</w:t>
      </w:r>
      <w:proofErr w:type="gramStart"/>
      <w:r w:rsidRPr="00A97D85">
        <w:rPr>
          <w:rFonts w:eastAsia="Times New Roman" w:cstheme="minorHAnsi"/>
          <w:sz w:val="24"/>
          <w:szCs w:val="24"/>
          <w:lang w:val="en-US"/>
        </w:rPr>
        <w:t>see</w:t>
      </w:r>
      <w:proofErr w:type="gramEnd"/>
      <w:r w:rsidRPr="00A97D85">
        <w:rPr>
          <w:rFonts w:eastAsia="Times New Roman" w:cstheme="minorHAnsi"/>
          <w:sz w:val="24"/>
          <w:szCs w:val="24"/>
          <w:lang w:val="en-US"/>
        </w:rPr>
        <w:t xml:space="preserve"> Roediger et al., 2011) Low stake quizzes, POP TASK, multiple choice tests </w:t>
      </w:r>
      <w:proofErr w:type="spellStart"/>
      <w:r w:rsidRPr="00A97D85">
        <w:rPr>
          <w:rFonts w:eastAsia="Times New Roman" w:cstheme="minorHAnsi"/>
          <w:sz w:val="24"/>
          <w:szCs w:val="24"/>
          <w:lang w:val="en-US"/>
        </w:rPr>
        <w:t>etc</w:t>
      </w:r>
      <w:proofErr w:type="spellEnd"/>
    </w:p>
    <w:p w14:paraId="689EFF3D" w14:textId="77777777" w:rsidR="00AE2AFB" w:rsidRPr="00A97D85" w:rsidRDefault="00AE2AFB" w:rsidP="006A5E8C">
      <w:pPr>
        <w:pStyle w:val="ListParagraph"/>
        <w:numPr>
          <w:ilvl w:val="0"/>
          <w:numId w:val="10"/>
        </w:numPr>
        <w:tabs>
          <w:tab w:val="left" w:pos="1297"/>
        </w:tabs>
        <w:spacing w:before="52" w:line="276" w:lineRule="auto"/>
        <w:rPr>
          <w:rFonts w:eastAsia="Times New Roman" w:cstheme="minorHAnsi"/>
          <w:sz w:val="24"/>
          <w:szCs w:val="24"/>
          <w:lang w:val="en-US"/>
        </w:rPr>
      </w:pPr>
      <w:r w:rsidRPr="00A97D85">
        <w:rPr>
          <w:rFonts w:eastAsia="Times New Roman" w:cstheme="minorHAnsi"/>
          <w:b/>
          <w:bCs/>
          <w:sz w:val="24"/>
          <w:szCs w:val="24"/>
          <w:lang w:val="en-US"/>
        </w:rPr>
        <w:t>Spaced Practice</w:t>
      </w:r>
      <w:r w:rsidRPr="00A97D85">
        <w:rPr>
          <w:rFonts w:eastAsia="Times New Roman" w:cstheme="minorHAnsi"/>
          <w:sz w:val="24"/>
          <w:szCs w:val="24"/>
          <w:lang w:val="en-US"/>
        </w:rPr>
        <w:t xml:space="preserve"> - It takes ‘three or four experiences involving interaction with relevant information for a new knowledge construct to be created in working memory and then transferred to long-term memory’ (</w:t>
      </w:r>
      <w:proofErr w:type="spellStart"/>
      <w:r w:rsidRPr="00A97D85">
        <w:rPr>
          <w:rFonts w:eastAsia="Times New Roman" w:cstheme="minorHAnsi"/>
          <w:sz w:val="24"/>
          <w:szCs w:val="24"/>
          <w:lang w:val="en-US"/>
        </w:rPr>
        <w:t>Nuthall</w:t>
      </w:r>
      <w:proofErr w:type="spellEnd"/>
      <w:r w:rsidRPr="00A97D85">
        <w:rPr>
          <w:rFonts w:eastAsia="Times New Roman" w:cstheme="minorHAnsi"/>
          <w:sz w:val="24"/>
          <w:szCs w:val="24"/>
          <w:lang w:val="en-US"/>
        </w:rPr>
        <w:t xml:space="preserve">, 2000, p.93). Spaced practice provides pupils with multiple opportunities to encounter, engage with, and elaborate on new knowledge and skills. It is not simple repetition or drill work. Research demonstrates that deep learning is developed over time via multiple and spaced interactions with new knowledge and concepts. </w:t>
      </w:r>
    </w:p>
    <w:p w14:paraId="000F8A52" w14:textId="77777777" w:rsidR="006A5E8C" w:rsidRPr="006A5E8C" w:rsidRDefault="006A5E8C" w:rsidP="006A5E8C">
      <w:pPr>
        <w:pStyle w:val="ListParagraph"/>
        <w:numPr>
          <w:ilvl w:val="0"/>
          <w:numId w:val="10"/>
        </w:numPr>
        <w:spacing w:line="276" w:lineRule="auto"/>
        <w:rPr>
          <w:rFonts w:eastAsia="Times New Roman" w:cstheme="minorHAnsi"/>
          <w:sz w:val="24"/>
          <w:szCs w:val="24"/>
          <w:lang w:val="en-US"/>
        </w:rPr>
      </w:pPr>
      <w:r w:rsidRPr="006A5E8C">
        <w:rPr>
          <w:rFonts w:eastAsia="Times New Roman" w:cstheme="minorHAnsi"/>
          <w:b/>
          <w:bCs/>
          <w:sz w:val="24"/>
          <w:szCs w:val="24"/>
          <w:lang w:val="en-US"/>
        </w:rPr>
        <w:t xml:space="preserve">Feedback and Questioning - </w:t>
      </w:r>
      <w:r w:rsidRPr="006A5E8C">
        <w:rPr>
          <w:rFonts w:eastAsia="Times New Roman" w:cstheme="minorHAnsi"/>
          <w:sz w:val="24"/>
          <w:szCs w:val="24"/>
          <w:lang w:val="en-US"/>
        </w:rPr>
        <w:t xml:space="preserve">Effective teachers use two-way feedback to gather information about a pupils’ understanding, to assist pupils to advance their own learning, and to verify the impact of their own practice. (See Feedback and Marking Policy). They also regularly use questioning as an interactive means to engage and challenge </w:t>
      </w:r>
      <w:proofErr w:type="gramStart"/>
      <w:r w:rsidRPr="006A5E8C">
        <w:rPr>
          <w:rFonts w:eastAsia="Times New Roman" w:cstheme="minorHAnsi"/>
          <w:sz w:val="24"/>
          <w:szCs w:val="24"/>
          <w:lang w:val="en-US"/>
        </w:rPr>
        <w:t>pupils, and</w:t>
      </w:r>
      <w:proofErr w:type="gramEnd"/>
      <w:r w:rsidRPr="006A5E8C">
        <w:rPr>
          <w:rFonts w:eastAsia="Times New Roman" w:cstheme="minorHAnsi"/>
          <w:sz w:val="24"/>
          <w:szCs w:val="24"/>
          <w:lang w:val="en-US"/>
        </w:rPr>
        <w:t xml:space="preserve"> use it as a tool to check pupil understanding and evaluate the effectiveness of their teaching.</w:t>
      </w:r>
    </w:p>
    <w:p w14:paraId="6216B7EF" w14:textId="77777777" w:rsidR="00AE2AFB" w:rsidRPr="00A97D85" w:rsidRDefault="00AE2AFB" w:rsidP="00AE2AFB">
      <w:pPr>
        <w:pStyle w:val="ListParagraph"/>
        <w:numPr>
          <w:ilvl w:val="0"/>
          <w:numId w:val="10"/>
        </w:numPr>
        <w:tabs>
          <w:tab w:val="left" w:pos="1297"/>
        </w:tabs>
        <w:spacing w:before="52" w:line="300" w:lineRule="auto"/>
        <w:rPr>
          <w:rFonts w:eastAsia="Times New Roman" w:cstheme="minorHAnsi"/>
          <w:sz w:val="24"/>
          <w:szCs w:val="24"/>
          <w:lang w:val="en-US"/>
        </w:rPr>
      </w:pPr>
      <w:r w:rsidRPr="00A97D85">
        <w:rPr>
          <w:rFonts w:eastAsia="Times New Roman" w:cstheme="minorHAnsi"/>
          <w:b/>
          <w:bCs/>
          <w:sz w:val="24"/>
          <w:szCs w:val="24"/>
          <w:lang w:val="en-US"/>
        </w:rPr>
        <w:t>Adaptive Teaching</w:t>
      </w:r>
      <w:r w:rsidRPr="00A97D85">
        <w:rPr>
          <w:rFonts w:eastAsia="Times New Roman" w:cstheme="minorHAnsi"/>
          <w:sz w:val="24"/>
          <w:szCs w:val="24"/>
          <w:lang w:val="en-US"/>
        </w:rPr>
        <w:t xml:space="preserve"> - Responsive teachers ‘check learners understanding systematically, identify misconceptions accurately and provide clear direct feedback. In doing so, they respond and adapt their teaching as necessary, without unnecessarily elaborate or differentiated approaches.’ </w:t>
      </w:r>
      <w:proofErr w:type="spellStart"/>
      <w:r w:rsidRPr="00A97D85">
        <w:rPr>
          <w:rFonts w:eastAsia="Times New Roman" w:cstheme="minorHAnsi"/>
          <w:sz w:val="24"/>
          <w:szCs w:val="24"/>
          <w:lang w:val="en-US"/>
        </w:rPr>
        <w:t>Ofsted</w:t>
      </w:r>
      <w:proofErr w:type="spellEnd"/>
      <w:r w:rsidRPr="00A97D85">
        <w:rPr>
          <w:rFonts w:eastAsia="Times New Roman" w:cstheme="minorHAnsi"/>
          <w:sz w:val="24"/>
          <w:szCs w:val="24"/>
          <w:lang w:val="en-US"/>
        </w:rPr>
        <w:t xml:space="preserve"> EIF 2019</w:t>
      </w:r>
    </w:p>
    <w:p w14:paraId="1C9B39BF" w14:textId="77777777" w:rsidR="00AE2AFB" w:rsidRPr="00A97D85" w:rsidRDefault="00AE2AFB" w:rsidP="006A5E8C">
      <w:pPr>
        <w:pStyle w:val="ListParagraph"/>
        <w:numPr>
          <w:ilvl w:val="0"/>
          <w:numId w:val="10"/>
        </w:numPr>
        <w:tabs>
          <w:tab w:val="left" w:pos="1297"/>
        </w:tabs>
        <w:spacing w:before="52" w:line="276" w:lineRule="auto"/>
        <w:rPr>
          <w:rFonts w:eastAsia="Times New Roman" w:cstheme="minorHAnsi"/>
          <w:sz w:val="24"/>
          <w:szCs w:val="24"/>
          <w:lang w:val="en-US"/>
        </w:rPr>
      </w:pPr>
      <w:r w:rsidRPr="00A97D85">
        <w:rPr>
          <w:rFonts w:eastAsia="Times New Roman" w:cstheme="minorHAnsi"/>
          <w:b/>
          <w:bCs/>
          <w:sz w:val="24"/>
          <w:szCs w:val="24"/>
          <w:lang w:val="en-US"/>
        </w:rPr>
        <w:t>Metacognitive Strategies</w:t>
      </w:r>
      <w:r w:rsidRPr="00A97D85">
        <w:rPr>
          <w:rFonts w:eastAsia="Times New Roman" w:cstheme="minorHAnsi"/>
          <w:sz w:val="24"/>
          <w:szCs w:val="24"/>
          <w:lang w:val="en-US"/>
        </w:rPr>
        <w:t xml:space="preserve"> - Effective teachers use metacognitive strategies to help pupils develop awareness of their own learning, to self-regulate, and to drive and sustain their motivation to learn. Metacognitive strategies empower pupils to think about their own thinking more explicitly. Awareness of the learning process enhances control over their own learning.</w:t>
      </w:r>
    </w:p>
    <w:p w14:paraId="55E702D2" w14:textId="7EF0380A" w:rsidR="00AE2AFB" w:rsidRPr="00AE2AFB" w:rsidRDefault="00AE2AFB" w:rsidP="00AE2AFB">
      <w:pPr>
        <w:tabs>
          <w:tab w:val="left" w:pos="1297"/>
        </w:tabs>
        <w:spacing w:before="52" w:line="300" w:lineRule="auto"/>
        <w:ind w:left="360"/>
        <w:rPr>
          <w:rFonts w:ascii="Arial" w:eastAsia="Times New Roman" w:hAnsi="Arial" w:cs="Times New Roman"/>
          <w:sz w:val="21"/>
          <w:szCs w:val="21"/>
          <w:lang w:val="en-US"/>
        </w:rPr>
      </w:pPr>
      <w:r w:rsidRPr="00AE2AFB">
        <w:rPr>
          <w:rFonts w:ascii="Calibri" w:eastAsia="Times New Roman" w:hAnsi="Calibri" w:cs="Times New Roman"/>
          <w:noProof/>
          <w:sz w:val="20"/>
          <w:szCs w:val="21"/>
          <w:lang w:val="en-US"/>
        </w:rPr>
        <w:lastRenderedPageBreak/>
        <w:drawing>
          <wp:inline distT="0" distB="0" distL="0" distR="0" wp14:anchorId="60A2D4C3" wp14:editId="0F4D2E30">
            <wp:extent cx="5976462" cy="3861418"/>
            <wp:effectExtent l="0" t="0" r="5715" b="6350"/>
            <wp:docPr id="13" name="image14.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jpeg" descr="Table&#10;&#10;Description automatically generated"/>
                    <pic:cNvPicPr/>
                  </pic:nvPicPr>
                  <pic:blipFill>
                    <a:blip r:embed="rId12" cstate="print"/>
                    <a:stretch>
                      <a:fillRect/>
                    </a:stretch>
                  </pic:blipFill>
                  <pic:spPr>
                    <a:xfrm>
                      <a:off x="0" y="0"/>
                      <a:ext cx="5982282" cy="3865179"/>
                    </a:xfrm>
                    <a:prstGeom prst="rect">
                      <a:avLst/>
                    </a:prstGeom>
                  </pic:spPr>
                </pic:pic>
              </a:graphicData>
            </a:graphic>
          </wp:inline>
        </w:drawing>
      </w:r>
    </w:p>
    <w:p w14:paraId="442D57A3" w14:textId="3D04FABB" w:rsidR="00D4543C" w:rsidRPr="00A97D85" w:rsidRDefault="00D4543C" w:rsidP="00D4543C">
      <w:pPr>
        <w:shd w:val="clear" w:color="auto" w:fill="FF0000"/>
        <w:tabs>
          <w:tab w:val="left" w:pos="1297"/>
        </w:tabs>
        <w:spacing w:before="52" w:line="300" w:lineRule="auto"/>
        <w:rPr>
          <w:rFonts w:eastAsia="Times New Roman" w:cstheme="minorHAnsi"/>
          <w:b/>
          <w:bCs/>
          <w:sz w:val="24"/>
          <w:szCs w:val="24"/>
          <w:lang w:val="en-US"/>
        </w:rPr>
      </w:pPr>
      <w:r w:rsidRPr="00A97D85">
        <w:rPr>
          <w:rFonts w:eastAsia="Times New Roman" w:cstheme="minorHAnsi"/>
          <w:b/>
          <w:bCs/>
          <w:sz w:val="24"/>
          <w:szCs w:val="24"/>
          <w:lang w:val="en-US"/>
        </w:rPr>
        <w:t>The Classroom Environment</w:t>
      </w:r>
    </w:p>
    <w:p w14:paraId="6A8D7E08" w14:textId="1AA3D0D3" w:rsidR="00D4543C" w:rsidRPr="00A97D85" w:rsidRDefault="00D4543C" w:rsidP="00D4543C">
      <w:pPr>
        <w:tabs>
          <w:tab w:val="left" w:pos="1297"/>
        </w:tabs>
        <w:spacing w:before="52" w:line="300" w:lineRule="auto"/>
        <w:rPr>
          <w:rFonts w:eastAsia="Times New Roman" w:cstheme="minorHAnsi"/>
          <w:sz w:val="24"/>
          <w:szCs w:val="24"/>
          <w:lang w:val="en-US"/>
        </w:rPr>
      </w:pPr>
      <w:r w:rsidRPr="00A97D85">
        <w:rPr>
          <w:rFonts w:eastAsia="Times New Roman" w:cstheme="minorHAnsi"/>
          <w:sz w:val="24"/>
          <w:szCs w:val="24"/>
          <w:lang w:val="en-US"/>
        </w:rPr>
        <w:t xml:space="preserve">The classroom environment should be </w:t>
      </w:r>
      <w:proofErr w:type="spellStart"/>
      <w:r w:rsidRPr="00A97D85">
        <w:rPr>
          <w:rFonts w:eastAsia="Times New Roman" w:cstheme="minorHAnsi"/>
          <w:sz w:val="24"/>
          <w:szCs w:val="24"/>
          <w:lang w:val="en-US"/>
        </w:rPr>
        <w:t>organised</w:t>
      </w:r>
      <w:proofErr w:type="spellEnd"/>
      <w:r w:rsidRPr="00A97D85">
        <w:rPr>
          <w:rFonts w:eastAsia="Times New Roman" w:cstheme="minorHAnsi"/>
          <w:sz w:val="24"/>
          <w:szCs w:val="24"/>
          <w:lang w:val="en-US"/>
        </w:rPr>
        <w:t xml:space="preserve"> and inviting. Each classroom should reflect the learning atmosphere and expectations of a class. Anything in </w:t>
      </w:r>
      <w:r w:rsidR="001C6FBF" w:rsidRPr="00A97D85">
        <w:rPr>
          <w:rFonts w:eastAsia="Times New Roman" w:cstheme="minorHAnsi"/>
          <w:sz w:val="24"/>
          <w:szCs w:val="24"/>
          <w:lang w:val="en-US"/>
        </w:rPr>
        <w:t>the</w:t>
      </w:r>
      <w:r w:rsidRPr="00A97D85">
        <w:rPr>
          <w:rFonts w:eastAsia="Times New Roman" w:cstheme="minorHAnsi"/>
          <w:sz w:val="24"/>
          <w:szCs w:val="24"/>
          <w:lang w:val="en-US"/>
        </w:rPr>
        <w:t xml:space="preserve"> learning environment that takes away the attention from the subject material is hindering learning.</w:t>
      </w:r>
    </w:p>
    <w:p w14:paraId="5128E22E" w14:textId="77777777" w:rsidR="00D4543C" w:rsidRPr="00A97D85" w:rsidRDefault="00D4543C" w:rsidP="00D4543C">
      <w:pPr>
        <w:tabs>
          <w:tab w:val="left" w:pos="1297"/>
        </w:tabs>
        <w:spacing w:before="52" w:line="300" w:lineRule="auto"/>
        <w:rPr>
          <w:rFonts w:eastAsia="Times New Roman" w:cstheme="minorHAnsi"/>
          <w:sz w:val="24"/>
          <w:szCs w:val="24"/>
          <w:lang w:val="en-US"/>
        </w:rPr>
      </w:pPr>
      <w:r w:rsidRPr="00A97D85">
        <w:rPr>
          <w:rFonts w:eastAsia="Times New Roman" w:cstheme="minorHAnsi"/>
          <w:sz w:val="24"/>
          <w:szCs w:val="24"/>
          <w:lang w:val="en-US"/>
        </w:rPr>
        <w:t>Where resources are used frequently, they should be stored so that they are easy to access labelled, where appropriate. The room should be clutter free, easy to navigate and equipment and resources should be kept in good order. All children must be encouraged to look after and contribute towards the management of their own rooms, ensuring that they are in a good enough order to begin learning each session. Resources should be easy for adults and children to locate and access.</w:t>
      </w:r>
    </w:p>
    <w:p w14:paraId="2879E06B" w14:textId="77777777" w:rsidR="00D4543C" w:rsidRPr="00A97D85" w:rsidRDefault="00D4543C" w:rsidP="00D4543C">
      <w:pPr>
        <w:tabs>
          <w:tab w:val="left" w:pos="1297"/>
        </w:tabs>
        <w:spacing w:before="52" w:line="300" w:lineRule="auto"/>
        <w:rPr>
          <w:rFonts w:eastAsia="Times New Roman" w:cstheme="minorHAnsi"/>
          <w:sz w:val="24"/>
          <w:szCs w:val="24"/>
          <w:lang w:val="en-US"/>
        </w:rPr>
      </w:pPr>
      <w:r w:rsidRPr="00A97D85">
        <w:rPr>
          <w:rFonts w:eastAsia="Times New Roman" w:cstheme="minorHAnsi"/>
          <w:sz w:val="24"/>
          <w:szCs w:val="24"/>
          <w:lang w:val="en-US"/>
        </w:rPr>
        <w:t xml:space="preserve">Displays and learning walls should be purposeful and well presented. Key vocab should be bold, and large enough to see anywhere in the room, images might be captioned. Displays of work might have interactive questions, children’s quotes and/or </w:t>
      </w:r>
      <w:proofErr w:type="gramStart"/>
      <w:r w:rsidRPr="00A97D85">
        <w:rPr>
          <w:rFonts w:eastAsia="Times New Roman" w:cstheme="minorHAnsi"/>
          <w:sz w:val="24"/>
          <w:szCs w:val="24"/>
          <w:lang w:val="en-US"/>
        </w:rPr>
        <w:t>make reference</w:t>
      </w:r>
      <w:proofErr w:type="gramEnd"/>
      <w:r w:rsidRPr="00A97D85">
        <w:rPr>
          <w:rFonts w:eastAsia="Times New Roman" w:cstheme="minorHAnsi"/>
          <w:sz w:val="24"/>
          <w:szCs w:val="24"/>
          <w:lang w:val="en-US"/>
        </w:rPr>
        <w:t xml:space="preserve"> to enquiry questions posed during the learning journey. Handwritten additions to displays and learning walls should be in the CPSWV joined handwriting font – modelling accurate and consistent handwriting. Handwritten additions should be large and bold enough to be seen for the purpose which they have been designed.</w:t>
      </w:r>
    </w:p>
    <w:p w14:paraId="66A33D50" w14:textId="0EB4EAFB" w:rsidR="00D4543C" w:rsidRPr="00A97D85" w:rsidRDefault="00D4543C" w:rsidP="00D4543C">
      <w:pPr>
        <w:tabs>
          <w:tab w:val="left" w:pos="1297"/>
        </w:tabs>
        <w:spacing w:before="52" w:line="300" w:lineRule="auto"/>
        <w:rPr>
          <w:rFonts w:eastAsia="Times New Roman" w:cstheme="minorHAnsi"/>
          <w:sz w:val="24"/>
          <w:szCs w:val="24"/>
          <w:lang w:val="en-US"/>
        </w:rPr>
      </w:pPr>
      <w:r w:rsidRPr="00A97D85">
        <w:rPr>
          <w:rFonts w:eastAsia="Times New Roman" w:cstheme="minorHAnsi"/>
          <w:sz w:val="24"/>
          <w:szCs w:val="24"/>
          <w:lang w:val="en-US"/>
        </w:rPr>
        <w:t xml:space="preserve">Every classroom should have an inviting and well </w:t>
      </w:r>
      <w:proofErr w:type="spellStart"/>
      <w:r w:rsidRPr="00A97D85">
        <w:rPr>
          <w:rFonts w:eastAsia="Times New Roman" w:cstheme="minorHAnsi"/>
          <w:sz w:val="24"/>
          <w:szCs w:val="24"/>
          <w:lang w:val="en-US"/>
        </w:rPr>
        <w:t>organised</w:t>
      </w:r>
      <w:proofErr w:type="spellEnd"/>
      <w:r w:rsidRPr="00A97D85">
        <w:rPr>
          <w:rFonts w:eastAsia="Times New Roman" w:cstheme="minorHAnsi"/>
          <w:sz w:val="24"/>
          <w:szCs w:val="24"/>
          <w:lang w:val="en-US"/>
        </w:rPr>
        <w:t xml:space="preserve"> reading area. They should be in good condition and age appropriate. Children must be encouraged to look after books and treat them carefully. Books should be clearly displayed and accessible. Books to reflect topics or specific subjects should be displayed, alongside any displays or work, to foster engagement and to provoke interest. The value and importance of books should be reflected in the environment.</w:t>
      </w:r>
      <w:r w:rsidR="006A5E8C">
        <w:rPr>
          <w:rFonts w:eastAsia="Times New Roman" w:cstheme="minorHAnsi"/>
          <w:sz w:val="24"/>
          <w:szCs w:val="24"/>
          <w:lang w:val="en-US"/>
        </w:rPr>
        <w:t xml:space="preserve"> </w:t>
      </w:r>
      <w:r w:rsidR="006A5E8C" w:rsidRPr="006A5E8C">
        <w:rPr>
          <w:rFonts w:eastAsia="Times New Roman" w:cstheme="minorHAnsi"/>
          <w:sz w:val="24"/>
          <w:szCs w:val="24"/>
          <w:lang w:val="en-US"/>
        </w:rPr>
        <w:t xml:space="preserve">Reading widely throughout the </w:t>
      </w:r>
      <w:proofErr w:type="gramStart"/>
      <w:r w:rsidR="006A5E8C" w:rsidRPr="006A5E8C">
        <w:rPr>
          <w:rFonts w:eastAsia="Times New Roman" w:cstheme="minorHAnsi"/>
          <w:sz w:val="24"/>
          <w:szCs w:val="24"/>
          <w:lang w:val="en-US"/>
        </w:rPr>
        <w:t>curriculum,</w:t>
      </w:r>
      <w:proofErr w:type="gramEnd"/>
      <w:r w:rsidR="006A5E8C" w:rsidRPr="006A5E8C">
        <w:rPr>
          <w:rFonts w:eastAsia="Times New Roman" w:cstheme="minorHAnsi"/>
          <w:sz w:val="24"/>
          <w:szCs w:val="24"/>
          <w:lang w:val="en-US"/>
        </w:rPr>
        <w:t xml:space="preserve"> is vital for </w:t>
      </w:r>
      <w:r w:rsidR="006A5E8C" w:rsidRPr="006A5E8C">
        <w:rPr>
          <w:rFonts w:eastAsia="Times New Roman" w:cstheme="minorHAnsi"/>
          <w:sz w:val="24"/>
          <w:szCs w:val="24"/>
          <w:lang w:val="en-US"/>
        </w:rPr>
        <w:lastRenderedPageBreak/>
        <w:t xml:space="preserve">introducing new concepts and vocabulary. The use of </w:t>
      </w:r>
      <w:proofErr w:type="gramStart"/>
      <w:r w:rsidR="006A5E8C" w:rsidRPr="006A5E8C">
        <w:rPr>
          <w:rFonts w:eastAsia="Times New Roman" w:cstheme="minorHAnsi"/>
          <w:sz w:val="24"/>
          <w:szCs w:val="24"/>
          <w:lang w:val="en-US"/>
        </w:rPr>
        <w:t>high quality</w:t>
      </w:r>
      <w:proofErr w:type="gramEnd"/>
      <w:r w:rsidR="006A5E8C" w:rsidRPr="006A5E8C">
        <w:rPr>
          <w:rFonts w:eastAsia="Times New Roman" w:cstheme="minorHAnsi"/>
          <w:sz w:val="24"/>
          <w:szCs w:val="24"/>
          <w:lang w:val="en-US"/>
        </w:rPr>
        <w:t xml:space="preserve"> texts enables subject specific vocabulary development and for children to have something to hand their new knowledge onto.</w:t>
      </w:r>
    </w:p>
    <w:p w14:paraId="1F741B1A" w14:textId="77777777" w:rsidR="00D4543C" w:rsidRPr="00A97D85" w:rsidRDefault="00D4543C" w:rsidP="00D4543C">
      <w:pPr>
        <w:tabs>
          <w:tab w:val="left" w:pos="1297"/>
        </w:tabs>
        <w:spacing w:before="52" w:line="300" w:lineRule="auto"/>
        <w:rPr>
          <w:rFonts w:eastAsia="Times New Roman" w:cstheme="minorHAnsi"/>
          <w:sz w:val="24"/>
          <w:szCs w:val="24"/>
          <w:lang w:val="en-US"/>
        </w:rPr>
      </w:pPr>
      <w:r w:rsidRPr="00A97D85">
        <w:rPr>
          <w:rFonts w:eastAsia="Times New Roman" w:cstheme="minorHAnsi"/>
          <w:sz w:val="24"/>
          <w:szCs w:val="24"/>
          <w:lang w:val="en-US"/>
        </w:rPr>
        <w:t xml:space="preserve">In order to </w:t>
      </w:r>
      <w:proofErr w:type="spellStart"/>
      <w:r w:rsidRPr="00A97D85">
        <w:rPr>
          <w:rFonts w:eastAsia="Times New Roman" w:cstheme="minorHAnsi"/>
          <w:sz w:val="24"/>
          <w:szCs w:val="24"/>
          <w:lang w:val="en-US"/>
        </w:rPr>
        <w:t>emphasise</w:t>
      </w:r>
      <w:proofErr w:type="spellEnd"/>
      <w:r w:rsidRPr="00A97D85">
        <w:rPr>
          <w:rFonts w:eastAsia="Times New Roman" w:cstheme="minorHAnsi"/>
          <w:sz w:val="24"/>
          <w:szCs w:val="24"/>
          <w:lang w:val="en-US"/>
        </w:rPr>
        <w:t xml:space="preserve"> that the classroom environment is one to be treated with respect, any </w:t>
      </w:r>
      <w:proofErr w:type="gramStart"/>
      <w:r w:rsidRPr="00A97D85">
        <w:rPr>
          <w:rFonts w:eastAsia="Times New Roman" w:cstheme="minorHAnsi"/>
          <w:sz w:val="24"/>
          <w:szCs w:val="24"/>
          <w:lang w:val="en-US"/>
        </w:rPr>
        <w:t>table top</w:t>
      </w:r>
      <w:proofErr w:type="gramEnd"/>
      <w:r w:rsidRPr="00A97D85">
        <w:rPr>
          <w:rFonts w:eastAsia="Times New Roman" w:cstheme="minorHAnsi"/>
          <w:sz w:val="24"/>
          <w:szCs w:val="24"/>
          <w:lang w:val="en-US"/>
        </w:rPr>
        <w:t xml:space="preserve"> visual prompts or mats should be refreshed as they get worn and tattered.</w:t>
      </w:r>
    </w:p>
    <w:p w14:paraId="39CB7595" w14:textId="444083A5" w:rsidR="00AE2AFB" w:rsidRPr="00A97D85" w:rsidRDefault="00D4543C" w:rsidP="00D4543C">
      <w:pPr>
        <w:tabs>
          <w:tab w:val="left" w:pos="1297"/>
        </w:tabs>
        <w:spacing w:before="52" w:line="300" w:lineRule="auto"/>
        <w:rPr>
          <w:rFonts w:eastAsia="Times New Roman" w:cstheme="minorHAnsi"/>
          <w:sz w:val="24"/>
          <w:szCs w:val="24"/>
          <w:lang w:val="en-US"/>
        </w:rPr>
      </w:pPr>
      <w:proofErr w:type="gramStart"/>
      <w:r w:rsidRPr="00A97D85">
        <w:rPr>
          <w:rFonts w:eastAsia="Times New Roman" w:cstheme="minorHAnsi"/>
          <w:sz w:val="24"/>
          <w:szCs w:val="24"/>
          <w:lang w:val="en-US"/>
        </w:rPr>
        <w:t>In order for</w:t>
      </w:r>
      <w:proofErr w:type="gramEnd"/>
      <w:r w:rsidRPr="00A97D85">
        <w:rPr>
          <w:rFonts w:eastAsia="Times New Roman" w:cstheme="minorHAnsi"/>
          <w:sz w:val="24"/>
          <w:szCs w:val="24"/>
          <w:lang w:val="en-US"/>
        </w:rPr>
        <w:t xml:space="preserve"> teaching and learning to be focused, reduce the ‘noise’ around the whiteboard areas and </w:t>
      </w:r>
      <w:proofErr w:type="spellStart"/>
      <w:r w:rsidRPr="00A97D85">
        <w:rPr>
          <w:rFonts w:eastAsia="Times New Roman" w:cstheme="minorHAnsi"/>
          <w:sz w:val="24"/>
          <w:szCs w:val="24"/>
          <w:lang w:val="en-US"/>
        </w:rPr>
        <w:t>minimise</w:t>
      </w:r>
      <w:proofErr w:type="spellEnd"/>
      <w:r w:rsidRPr="00A97D85">
        <w:rPr>
          <w:rFonts w:eastAsia="Times New Roman" w:cstheme="minorHAnsi"/>
          <w:sz w:val="24"/>
          <w:szCs w:val="24"/>
          <w:lang w:val="en-US"/>
        </w:rPr>
        <w:t xml:space="preserve"> the content of presentations to avoid cognitive overload. Simplicity – less is more.</w:t>
      </w:r>
    </w:p>
    <w:p w14:paraId="761B9639" w14:textId="77777777" w:rsidR="0026685E" w:rsidRPr="0036684B" w:rsidRDefault="001704FC" w:rsidP="00AE2AFB">
      <w:pPr>
        <w:shd w:val="clear" w:color="auto" w:fill="FF0000"/>
        <w:jc w:val="center"/>
        <w:rPr>
          <w:rFonts w:ascii="Arial" w:hAnsi="Arial" w:cs="Arial"/>
          <w:b/>
          <w:color w:val="000000"/>
          <w:sz w:val="36"/>
          <w:szCs w:val="36"/>
        </w:rPr>
      </w:pPr>
      <w:r>
        <w:rPr>
          <w:rFonts w:ascii="Arial" w:hAnsi="Arial" w:cs="Arial"/>
          <w:b/>
          <w:color w:val="000000"/>
          <w:sz w:val="36"/>
          <w:szCs w:val="36"/>
        </w:rPr>
        <w:t>REVIEW</w:t>
      </w:r>
    </w:p>
    <w:p w14:paraId="1B5EFE46" w14:textId="7B9ED8EA" w:rsidR="001704FC" w:rsidRDefault="001704FC" w:rsidP="001704FC">
      <w:pPr>
        <w:rPr>
          <w:b/>
          <w:i/>
          <w:color w:val="7030A0"/>
          <w:sz w:val="28"/>
          <w:szCs w:val="28"/>
        </w:rPr>
      </w:pPr>
      <w:r w:rsidRPr="00AE2AFB">
        <w:rPr>
          <w:b/>
          <w:i/>
          <w:color w:val="FF0000"/>
          <w:sz w:val="28"/>
          <w:szCs w:val="28"/>
        </w:rPr>
        <w:t xml:space="preserve">What This Looks Like </w:t>
      </w:r>
      <w:proofErr w:type="gramStart"/>
      <w:r w:rsidRPr="00AE2AFB">
        <w:rPr>
          <w:b/>
          <w:i/>
          <w:color w:val="FF0000"/>
          <w:sz w:val="28"/>
          <w:szCs w:val="28"/>
        </w:rPr>
        <w:t>At</w:t>
      </w:r>
      <w:proofErr w:type="gramEnd"/>
      <w:r w:rsidRPr="00AE2AFB">
        <w:rPr>
          <w:b/>
          <w:i/>
          <w:color w:val="FF0000"/>
          <w:sz w:val="28"/>
          <w:szCs w:val="28"/>
        </w:rPr>
        <w:t xml:space="preserve"> St </w:t>
      </w:r>
      <w:r w:rsidR="00AE2AFB">
        <w:rPr>
          <w:b/>
          <w:i/>
          <w:color w:val="FF0000"/>
          <w:sz w:val="28"/>
          <w:szCs w:val="28"/>
        </w:rPr>
        <w:t>Mary and St Peter</w:t>
      </w:r>
      <w:r w:rsidRPr="00AE2AFB">
        <w:rPr>
          <w:b/>
          <w:i/>
          <w:color w:val="FF0000"/>
          <w:sz w:val="28"/>
          <w:szCs w:val="28"/>
        </w:rPr>
        <w:t>:</w:t>
      </w:r>
    </w:p>
    <w:p w14:paraId="264D824C" w14:textId="77777777" w:rsidR="0021075F" w:rsidRDefault="00735905" w:rsidP="00A05D9E">
      <w:pPr>
        <w:rPr>
          <w:sz w:val="24"/>
          <w:szCs w:val="24"/>
        </w:rPr>
      </w:pPr>
      <w:r w:rsidRPr="00395AF9">
        <w:rPr>
          <w:sz w:val="24"/>
          <w:szCs w:val="24"/>
        </w:rPr>
        <w:t xml:space="preserve">The Teaching and Learning Policy will be reviewed every two years </w:t>
      </w:r>
      <w:r w:rsidR="00B219D8">
        <w:rPr>
          <w:sz w:val="24"/>
          <w:szCs w:val="24"/>
        </w:rPr>
        <w:t xml:space="preserve">– or sooner if necessary - </w:t>
      </w:r>
      <w:r w:rsidRPr="00395AF9">
        <w:rPr>
          <w:sz w:val="24"/>
          <w:szCs w:val="24"/>
        </w:rPr>
        <w:t>by the SLT and Governors.</w:t>
      </w:r>
    </w:p>
    <w:p w14:paraId="046DFF8D" w14:textId="77777777" w:rsidR="0098343F" w:rsidRPr="0098343F" w:rsidRDefault="0098343F" w:rsidP="0036684B">
      <w:pPr>
        <w:rPr>
          <w:b/>
          <w:sz w:val="28"/>
          <w:szCs w:val="28"/>
        </w:rPr>
      </w:pPr>
    </w:p>
    <w:sectPr w:rsidR="0098343F" w:rsidRPr="0098343F" w:rsidSect="00387896">
      <w:footerReference w:type="default" r:id="rId13"/>
      <w:pgSz w:w="11906" w:h="16838"/>
      <w:pgMar w:top="794" w:right="737" w:bottom="794" w:left="737" w:header="709" w:footer="709" w:gutter="0"/>
      <w:pgBorders w:offsetFrom="page">
        <w:top w:val="single" w:sz="18" w:space="24" w:color="FF0000"/>
        <w:left w:val="single" w:sz="18" w:space="24" w:color="FF0000"/>
        <w:bottom w:val="single" w:sz="18" w:space="24" w:color="FF0000"/>
        <w:right w:val="single" w:sz="18"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CAEC2" w14:textId="77777777" w:rsidR="0085768E" w:rsidRDefault="0085768E" w:rsidP="004113BB">
      <w:pPr>
        <w:spacing w:after="0" w:line="240" w:lineRule="auto"/>
      </w:pPr>
      <w:r>
        <w:separator/>
      </w:r>
    </w:p>
  </w:endnote>
  <w:endnote w:type="continuationSeparator" w:id="0">
    <w:p w14:paraId="2C882168" w14:textId="77777777" w:rsidR="0085768E" w:rsidRDefault="0085768E" w:rsidP="00411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7170100"/>
      <w:docPartObj>
        <w:docPartGallery w:val="Page Numbers (Bottom of Page)"/>
        <w:docPartUnique/>
      </w:docPartObj>
    </w:sdtPr>
    <w:sdtEndPr>
      <w:rPr>
        <w:noProof/>
      </w:rPr>
    </w:sdtEndPr>
    <w:sdtContent>
      <w:p w14:paraId="67C85A8E" w14:textId="77777777" w:rsidR="004113BB" w:rsidRDefault="004113BB">
        <w:pPr>
          <w:pStyle w:val="Footer"/>
          <w:jc w:val="right"/>
        </w:pPr>
        <w:r>
          <w:fldChar w:fldCharType="begin"/>
        </w:r>
        <w:r>
          <w:instrText xml:space="preserve"> PAGE   \* MERGEFORMAT </w:instrText>
        </w:r>
        <w:r>
          <w:fldChar w:fldCharType="separate"/>
        </w:r>
        <w:r w:rsidR="00C4490E">
          <w:rPr>
            <w:noProof/>
          </w:rPr>
          <w:t>1</w:t>
        </w:r>
        <w:r>
          <w:rPr>
            <w:noProof/>
          </w:rPr>
          <w:fldChar w:fldCharType="end"/>
        </w:r>
      </w:p>
    </w:sdtContent>
  </w:sdt>
  <w:p w14:paraId="0C46F1ED" w14:textId="77777777" w:rsidR="004113BB" w:rsidRDefault="00411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ADE95" w14:textId="77777777" w:rsidR="0085768E" w:rsidRDefault="0085768E" w:rsidP="004113BB">
      <w:pPr>
        <w:spacing w:after="0" w:line="240" w:lineRule="auto"/>
      </w:pPr>
      <w:r>
        <w:separator/>
      </w:r>
    </w:p>
  </w:footnote>
  <w:footnote w:type="continuationSeparator" w:id="0">
    <w:p w14:paraId="13D90DBF" w14:textId="77777777" w:rsidR="0085768E" w:rsidRDefault="0085768E" w:rsidP="00411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D5800"/>
    <w:multiLevelType w:val="hybridMultilevel"/>
    <w:tmpl w:val="E57C72D4"/>
    <w:lvl w:ilvl="0" w:tplc="08090001">
      <w:start w:val="1"/>
      <w:numFmt w:val="bullet"/>
      <w:lvlText w:val=""/>
      <w:lvlJc w:val="left"/>
      <w:pPr>
        <w:ind w:left="2014" w:hanging="360"/>
      </w:pPr>
      <w:rPr>
        <w:rFonts w:ascii="Symbol" w:hAnsi="Symbol" w:hint="default"/>
      </w:rPr>
    </w:lvl>
    <w:lvl w:ilvl="1" w:tplc="08090003" w:tentative="1">
      <w:start w:val="1"/>
      <w:numFmt w:val="bullet"/>
      <w:lvlText w:val="o"/>
      <w:lvlJc w:val="left"/>
      <w:pPr>
        <w:ind w:left="2734" w:hanging="360"/>
      </w:pPr>
      <w:rPr>
        <w:rFonts w:ascii="Courier New" w:hAnsi="Courier New" w:cs="Courier New" w:hint="default"/>
      </w:rPr>
    </w:lvl>
    <w:lvl w:ilvl="2" w:tplc="08090005" w:tentative="1">
      <w:start w:val="1"/>
      <w:numFmt w:val="bullet"/>
      <w:lvlText w:val=""/>
      <w:lvlJc w:val="left"/>
      <w:pPr>
        <w:ind w:left="3454" w:hanging="360"/>
      </w:pPr>
      <w:rPr>
        <w:rFonts w:ascii="Wingdings" w:hAnsi="Wingdings" w:hint="default"/>
      </w:rPr>
    </w:lvl>
    <w:lvl w:ilvl="3" w:tplc="08090001" w:tentative="1">
      <w:start w:val="1"/>
      <w:numFmt w:val="bullet"/>
      <w:lvlText w:val=""/>
      <w:lvlJc w:val="left"/>
      <w:pPr>
        <w:ind w:left="4174" w:hanging="360"/>
      </w:pPr>
      <w:rPr>
        <w:rFonts w:ascii="Symbol" w:hAnsi="Symbol" w:hint="default"/>
      </w:rPr>
    </w:lvl>
    <w:lvl w:ilvl="4" w:tplc="08090003" w:tentative="1">
      <w:start w:val="1"/>
      <w:numFmt w:val="bullet"/>
      <w:lvlText w:val="o"/>
      <w:lvlJc w:val="left"/>
      <w:pPr>
        <w:ind w:left="4894" w:hanging="360"/>
      </w:pPr>
      <w:rPr>
        <w:rFonts w:ascii="Courier New" w:hAnsi="Courier New" w:cs="Courier New" w:hint="default"/>
      </w:rPr>
    </w:lvl>
    <w:lvl w:ilvl="5" w:tplc="08090005" w:tentative="1">
      <w:start w:val="1"/>
      <w:numFmt w:val="bullet"/>
      <w:lvlText w:val=""/>
      <w:lvlJc w:val="left"/>
      <w:pPr>
        <w:ind w:left="5614" w:hanging="360"/>
      </w:pPr>
      <w:rPr>
        <w:rFonts w:ascii="Wingdings" w:hAnsi="Wingdings" w:hint="default"/>
      </w:rPr>
    </w:lvl>
    <w:lvl w:ilvl="6" w:tplc="08090001" w:tentative="1">
      <w:start w:val="1"/>
      <w:numFmt w:val="bullet"/>
      <w:lvlText w:val=""/>
      <w:lvlJc w:val="left"/>
      <w:pPr>
        <w:ind w:left="6334" w:hanging="360"/>
      </w:pPr>
      <w:rPr>
        <w:rFonts w:ascii="Symbol" w:hAnsi="Symbol" w:hint="default"/>
      </w:rPr>
    </w:lvl>
    <w:lvl w:ilvl="7" w:tplc="08090003" w:tentative="1">
      <w:start w:val="1"/>
      <w:numFmt w:val="bullet"/>
      <w:lvlText w:val="o"/>
      <w:lvlJc w:val="left"/>
      <w:pPr>
        <w:ind w:left="7054" w:hanging="360"/>
      </w:pPr>
      <w:rPr>
        <w:rFonts w:ascii="Courier New" w:hAnsi="Courier New" w:cs="Courier New" w:hint="default"/>
      </w:rPr>
    </w:lvl>
    <w:lvl w:ilvl="8" w:tplc="08090005" w:tentative="1">
      <w:start w:val="1"/>
      <w:numFmt w:val="bullet"/>
      <w:lvlText w:val=""/>
      <w:lvlJc w:val="left"/>
      <w:pPr>
        <w:ind w:left="7774" w:hanging="360"/>
      </w:pPr>
      <w:rPr>
        <w:rFonts w:ascii="Wingdings" w:hAnsi="Wingdings" w:hint="default"/>
      </w:rPr>
    </w:lvl>
  </w:abstractNum>
  <w:abstractNum w:abstractNumId="1" w15:restartNumberingAfterBreak="0">
    <w:nsid w:val="21ED48D8"/>
    <w:multiLevelType w:val="hybridMultilevel"/>
    <w:tmpl w:val="03948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5C23D74"/>
    <w:multiLevelType w:val="hybridMultilevel"/>
    <w:tmpl w:val="82628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833754"/>
    <w:multiLevelType w:val="hybridMultilevel"/>
    <w:tmpl w:val="C8A6F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1B7271"/>
    <w:multiLevelType w:val="hybridMultilevel"/>
    <w:tmpl w:val="68B69966"/>
    <w:lvl w:ilvl="0" w:tplc="8B104DA0">
      <w:numFmt w:val="bullet"/>
      <w:lvlText w:val="●"/>
      <w:lvlJc w:val="left"/>
      <w:pPr>
        <w:ind w:left="1294" w:hanging="195"/>
      </w:pPr>
      <w:rPr>
        <w:rFonts w:hint="default"/>
        <w:b/>
        <w:bCs/>
        <w:w w:val="100"/>
        <w:u w:val="single" w:color="000000"/>
        <w:lang w:val="en-US" w:eastAsia="en-US" w:bidi="ar-SA"/>
      </w:rPr>
    </w:lvl>
    <w:lvl w:ilvl="1" w:tplc="5ECC38CA">
      <w:numFmt w:val="bullet"/>
      <w:lvlText w:val="•"/>
      <w:lvlJc w:val="left"/>
      <w:pPr>
        <w:ind w:left="2722" w:hanging="195"/>
      </w:pPr>
      <w:rPr>
        <w:rFonts w:hint="default"/>
        <w:lang w:val="en-US" w:eastAsia="en-US" w:bidi="ar-SA"/>
      </w:rPr>
    </w:lvl>
    <w:lvl w:ilvl="2" w:tplc="F2F414C0">
      <w:numFmt w:val="bullet"/>
      <w:lvlText w:val="•"/>
      <w:lvlJc w:val="left"/>
      <w:pPr>
        <w:ind w:left="4144" w:hanging="195"/>
      </w:pPr>
      <w:rPr>
        <w:rFonts w:hint="default"/>
        <w:lang w:val="en-US" w:eastAsia="en-US" w:bidi="ar-SA"/>
      </w:rPr>
    </w:lvl>
    <w:lvl w:ilvl="3" w:tplc="60C26E24">
      <w:numFmt w:val="bullet"/>
      <w:lvlText w:val="•"/>
      <w:lvlJc w:val="left"/>
      <w:pPr>
        <w:ind w:left="5566" w:hanging="195"/>
      </w:pPr>
      <w:rPr>
        <w:rFonts w:hint="default"/>
        <w:lang w:val="en-US" w:eastAsia="en-US" w:bidi="ar-SA"/>
      </w:rPr>
    </w:lvl>
    <w:lvl w:ilvl="4" w:tplc="E9D6381C">
      <w:numFmt w:val="bullet"/>
      <w:lvlText w:val="•"/>
      <w:lvlJc w:val="left"/>
      <w:pPr>
        <w:ind w:left="6988" w:hanging="195"/>
      </w:pPr>
      <w:rPr>
        <w:rFonts w:hint="default"/>
        <w:lang w:val="en-US" w:eastAsia="en-US" w:bidi="ar-SA"/>
      </w:rPr>
    </w:lvl>
    <w:lvl w:ilvl="5" w:tplc="12BAE442">
      <w:numFmt w:val="bullet"/>
      <w:lvlText w:val="•"/>
      <w:lvlJc w:val="left"/>
      <w:pPr>
        <w:ind w:left="8410" w:hanging="195"/>
      </w:pPr>
      <w:rPr>
        <w:rFonts w:hint="default"/>
        <w:lang w:val="en-US" w:eastAsia="en-US" w:bidi="ar-SA"/>
      </w:rPr>
    </w:lvl>
    <w:lvl w:ilvl="6" w:tplc="5AA85128">
      <w:numFmt w:val="bullet"/>
      <w:lvlText w:val="•"/>
      <w:lvlJc w:val="left"/>
      <w:pPr>
        <w:ind w:left="9832" w:hanging="195"/>
      </w:pPr>
      <w:rPr>
        <w:rFonts w:hint="default"/>
        <w:lang w:val="en-US" w:eastAsia="en-US" w:bidi="ar-SA"/>
      </w:rPr>
    </w:lvl>
    <w:lvl w:ilvl="7" w:tplc="D1F42346">
      <w:numFmt w:val="bullet"/>
      <w:lvlText w:val="•"/>
      <w:lvlJc w:val="left"/>
      <w:pPr>
        <w:ind w:left="11254" w:hanging="195"/>
      </w:pPr>
      <w:rPr>
        <w:rFonts w:hint="default"/>
        <w:lang w:val="en-US" w:eastAsia="en-US" w:bidi="ar-SA"/>
      </w:rPr>
    </w:lvl>
    <w:lvl w:ilvl="8" w:tplc="79B494AC">
      <w:numFmt w:val="bullet"/>
      <w:lvlText w:val="•"/>
      <w:lvlJc w:val="left"/>
      <w:pPr>
        <w:ind w:left="12676" w:hanging="195"/>
      </w:pPr>
      <w:rPr>
        <w:rFonts w:hint="default"/>
        <w:lang w:val="en-US" w:eastAsia="en-US" w:bidi="ar-SA"/>
      </w:rPr>
    </w:lvl>
  </w:abstractNum>
  <w:abstractNum w:abstractNumId="5" w15:restartNumberingAfterBreak="0">
    <w:nsid w:val="485E74A6"/>
    <w:multiLevelType w:val="hybridMultilevel"/>
    <w:tmpl w:val="8EC837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D734F1"/>
    <w:multiLevelType w:val="hybridMultilevel"/>
    <w:tmpl w:val="5A62B5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BB2D09"/>
    <w:multiLevelType w:val="hybridMultilevel"/>
    <w:tmpl w:val="F9E699A4"/>
    <w:lvl w:ilvl="0" w:tplc="A1D4B6F6">
      <w:numFmt w:val="bullet"/>
      <w:lvlText w:val="•"/>
      <w:lvlJc w:val="left"/>
      <w:pPr>
        <w:ind w:left="741" w:hanging="360"/>
      </w:pPr>
      <w:rPr>
        <w:rFonts w:ascii="Verdana" w:eastAsia="Verdana" w:hAnsi="Verdana" w:cs="Verdana" w:hint="default"/>
        <w:b/>
        <w:bCs/>
        <w:w w:val="100"/>
        <w:sz w:val="22"/>
        <w:szCs w:val="22"/>
        <w:lang w:val="en-US" w:eastAsia="en-US" w:bidi="ar-SA"/>
      </w:rPr>
    </w:lvl>
    <w:lvl w:ilvl="1" w:tplc="6C7E7A84">
      <w:numFmt w:val="bullet"/>
      <w:lvlText w:val="●"/>
      <w:lvlJc w:val="left"/>
      <w:pPr>
        <w:ind w:left="1294" w:hanging="195"/>
      </w:pPr>
      <w:rPr>
        <w:rFonts w:ascii="Microsoft Sans Serif" w:eastAsia="Microsoft Sans Serif" w:hAnsi="Microsoft Sans Serif" w:cs="Microsoft Sans Serif" w:hint="default"/>
        <w:w w:val="100"/>
        <w:sz w:val="22"/>
        <w:szCs w:val="22"/>
        <w:lang w:val="en-US" w:eastAsia="en-US" w:bidi="ar-SA"/>
      </w:rPr>
    </w:lvl>
    <w:lvl w:ilvl="2" w:tplc="A45CD250">
      <w:numFmt w:val="bullet"/>
      <w:lvlText w:val="•"/>
      <w:lvlJc w:val="left"/>
      <w:pPr>
        <w:ind w:left="2880" w:hanging="195"/>
      </w:pPr>
      <w:rPr>
        <w:rFonts w:hint="default"/>
        <w:lang w:val="en-US" w:eastAsia="en-US" w:bidi="ar-SA"/>
      </w:rPr>
    </w:lvl>
    <w:lvl w:ilvl="3" w:tplc="C8B6A7B4">
      <w:numFmt w:val="bullet"/>
      <w:lvlText w:val="•"/>
      <w:lvlJc w:val="left"/>
      <w:pPr>
        <w:ind w:left="4460" w:hanging="195"/>
      </w:pPr>
      <w:rPr>
        <w:rFonts w:hint="default"/>
        <w:lang w:val="en-US" w:eastAsia="en-US" w:bidi="ar-SA"/>
      </w:rPr>
    </w:lvl>
    <w:lvl w:ilvl="4" w:tplc="2988B2DE">
      <w:numFmt w:val="bullet"/>
      <w:lvlText w:val="•"/>
      <w:lvlJc w:val="left"/>
      <w:pPr>
        <w:ind w:left="6040" w:hanging="195"/>
      </w:pPr>
      <w:rPr>
        <w:rFonts w:hint="default"/>
        <w:lang w:val="en-US" w:eastAsia="en-US" w:bidi="ar-SA"/>
      </w:rPr>
    </w:lvl>
    <w:lvl w:ilvl="5" w:tplc="711C9F0E">
      <w:numFmt w:val="bullet"/>
      <w:lvlText w:val="•"/>
      <w:lvlJc w:val="left"/>
      <w:pPr>
        <w:ind w:left="7620" w:hanging="195"/>
      </w:pPr>
      <w:rPr>
        <w:rFonts w:hint="default"/>
        <w:lang w:val="en-US" w:eastAsia="en-US" w:bidi="ar-SA"/>
      </w:rPr>
    </w:lvl>
    <w:lvl w:ilvl="6" w:tplc="6254B816">
      <w:numFmt w:val="bullet"/>
      <w:lvlText w:val="•"/>
      <w:lvlJc w:val="left"/>
      <w:pPr>
        <w:ind w:left="9200" w:hanging="195"/>
      </w:pPr>
      <w:rPr>
        <w:rFonts w:hint="default"/>
        <w:lang w:val="en-US" w:eastAsia="en-US" w:bidi="ar-SA"/>
      </w:rPr>
    </w:lvl>
    <w:lvl w:ilvl="7" w:tplc="CEB699F8">
      <w:numFmt w:val="bullet"/>
      <w:lvlText w:val="•"/>
      <w:lvlJc w:val="left"/>
      <w:pPr>
        <w:ind w:left="10780" w:hanging="195"/>
      </w:pPr>
      <w:rPr>
        <w:rFonts w:hint="default"/>
        <w:lang w:val="en-US" w:eastAsia="en-US" w:bidi="ar-SA"/>
      </w:rPr>
    </w:lvl>
    <w:lvl w:ilvl="8" w:tplc="33D86B2A">
      <w:numFmt w:val="bullet"/>
      <w:lvlText w:val="•"/>
      <w:lvlJc w:val="left"/>
      <w:pPr>
        <w:ind w:left="12360" w:hanging="195"/>
      </w:pPr>
      <w:rPr>
        <w:rFonts w:hint="default"/>
        <w:lang w:val="en-US" w:eastAsia="en-US" w:bidi="ar-SA"/>
      </w:rPr>
    </w:lvl>
  </w:abstractNum>
  <w:abstractNum w:abstractNumId="8" w15:restartNumberingAfterBreak="0">
    <w:nsid w:val="762F4168"/>
    <w:multiLevelType w:val="hybridMultilevel"/>
    <w:tmpl w:val="497C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BF4A16"/>
    <w:multiLevelType w:val="hybridMultilevel"/>
    <w:tmpl w:val="96A48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9881607">
    <w:abstractNumId w:val="2"/>
  </w:num>
  <w:num w:numId="2" w16cid:durableId="238758264">
    <w:abstractNumId w:val="5"/>
  </w:num>
  <w:num w:numId="3" w16cid:durableId="806439678">
    <w:abstractNumId w:val="6"/>
  </w:num>
  <w:num w:numId="4" w16cid:durableId="1595671833">
    <w:abstractNumId w:val="1"/>
  </w:num>
  <w:num w:numId="5" w16cid:durableId="462116071">
    <w:abstractNumId w:val="8"/>
  </w:num>
  <w:num w:numId="6" w16cid:durableId="344477926">
    <w:abstractNumId w:val="4"/>
  </w:num>
  <w:num w:numId="7" w16cid:durableId="2097245218">
    <w:abstractNumId w:val="7"/>
  </w:num>
  <w:num w:numId="8" w16cid:durableId="1272787563">
    <w:abstractNumId w:val="0"/>
  </w:num>
  <w:num w:numId="9" w16cid:durableId="1407730977">
    <w:abstractNumId w:val="3"/>
  </w:num>
  <w:num w:numId="10" w16cid:durableId="20037797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84B"/>
    <w:rsid w:val="00011B87"/>
    <w:rsid w:val="00015511"/>
    <w:rsid w:val="000836DE"/>
    <w:rsid w:val="00086C4E"/>
    <w:rsid w:val="0009103B"/>
    <w:rsid w:val="00093815"/>
    <w:rsid w:val="000970EE"/>
    <w:rsid w:val="000A050F"/>
    <w:rsid w:val="000A613A"/>
    <w:rsid w:val="000F0F82"/>
    <w:rsid w:val="000F4804"/>
    <w:rsid w:val="000F5143"/>
    <w:rsid w:val="000F7683"/>
    <w:rsid w:val="001140E0"/>
    <w:rsid w:val="00126B2C"/>
    <w:rsid w:val="00131847"/>
    <w:rsid w:val="001328DD"/>
    <w:rsid w:val="00143161"/>
    <w:rsid w:val="00146175"/>
    <w:rsid w:val="001476E2"/>
    <w:rsid w:val="00156E7E"/>
    <w:rsid w:val="00162745"/>
    <w:rsid w:val="0016706E"/>
    <w:rsid w:val="001704FC"/>
    <w:rsid w:val="00194177"/>
    <w:rsid w:val="00194A6E"/>
    <w:rsid w:val="001B654C"/>
    <w:rsid w:val="001C3AE7"/>
    <w:rsid w:val="001C3B07"/>
    <w:rsid w:val="001C44A5"/>
    <w:rsid w:val="001C4579"/>
    <w:rsid w:val="001C6FBF"/>
    <w:rsid w:val="001C7FC0"/>
    <w:rsid w:val="001D0B72"/>
    <w:rsid w:val="001D4F72"/>
    <w:rsid w:val="001F6DC6"/>
    <w:rsid w:val="002042CE"/>
    <w:rsid w:val="0020513C"/>
    <w:rsid w:val="00205171"/>
    <w:rsid w:val="00206364"/>
    <w:rsid w:val="0021075F"/>
    <w:rsid w:val="002377C4"/>
    <w:rsid w:val="00253767"/>
    <w:rsid w:val="0026685E"/>
    <w:rsid w:val="002757FA"/>
    <w:rsid w:val="00287B2B"/>
    <w:rsid w:val="00290D92"/>
    <w:rsid w:val="0029261D"/>
    <w:rsid w:val="002A397D"/>
    <w:rsid w:val="002E2E75"/>
    <w:rsid w:val="002F3CB8"/>
    <w:rsid w:val="0036113A"/>
    <w:rsid w:val="0036684B"/>
    <w:rsid w:val="00374459"/>
    <w:rsid w:val="00387896"/>
    <w:rsid w:val="00395AF9"/>
    <w:rsid w:val="00397550"/>
    <w:rsid w:val="003B464C"/>
    <w:rsid w:val="003C3CBF"/>
    <w:rsid w:val="003C7A33"/>
    <w:rsid w:val="003E0CC0"/>
    <w:rsid w:val="00400F55"/>
    <w:rsid w:val="004021FB"/>
    <w:rsid w:val="0040319D"/>
    <w:rsid w:val="004113BB"/>
    <w:rsid w:val="00413159"/>
    <w:rsid w:val="004633EF"/>
    <w:rsid w:val="00467D91"/>
    <w:rsid w:val="004A46F9"/>
    <w:rsid w:val="004C0BF7"/>
    <w:rsid w:val="004E78C0"/>
    <w:rsid w:val="004F4942"/>
    <w:rsid w:val="00517F32"/>
    <w:rsid w:val="005373D3"/>
    <w:rsid w:val="00546A5F"/>
    <w:rsid w:val="00547F62"/>
    <w:rsid w:val="0055029C"/>
    <w:rsid w:val="005521A8"/>
    <w:rsid w:val="00554C12"/>
    <w:rsid w:val="00567F39"/>
    <w:rsid w:val="0057570C"/>
    <w:rsid w:val="00580194"/>
    <w:rsid w:val="0059605A"/>
    <w:rsid w:val="005B15E9"/>
    <w:rsid w:val="005B303A"/>
    <w:rsid w:val="005C7689"/>
    <w:rsid w:val="005E6DF4"/>
    <w:rsid w:val="005F336A"/>
    <w:rsid w:val="006045C6"/>
    <w:rsid w:val="00607256"/>
    <w:rsid w:val="00615CE1"/>
    <w:rsid w:val="0062275D"/>
    <w:rsid w:val="00627385"/>
    <w:rsid w:val="00656BFC"/>
    <w:rsid w:val="00665866"/>
    <w:rsid w:val="00670F16"/>
    <w:rsid w:val="0069021E"/>
    <w:rsid w:val="00694742"/>
    <w:rsid w:val="00694919"/>
    <w:rsid w:val="006A5E8C"/>
    <w:rsid w:val="006B33E2"/>
    <w:rsid w:val="006B513E"/>
    <w:rsid w:val="006B69E0"/>
    <w:rsid w:val="006E3128"/>
    <w:rsid w:val="006F0E22"/>
    <w:rsid w:val="0070077A"/>
    <w:rsid w:val="007258F5"/>
    <w:rsid w:val="00735905"/>
    <w:rsid w:val="0074076D"/>
    <w:rsid w:val="007700ED"/>
    <w:rsid w:val="007761E6"/>
    <w:rsid w:val="00790B69"/>
    <w:rsid w:val="007C512D"/>
    <w:rsid w:val="007D4281"/>
    <w:rsid w:val="007E5AE7"/>
    <w:rsid w:val="008147E7"/>
    <w:rsid w:val="008411B2"/>
    <w:rsid w:val="008444BB"/>
    <w:rsid w:val="0084473E"/>
    <w:rsid w:val="00857263"/>
    <w:rsid w:val="0085768E"/>
    <w:rsid w:val="00857917"/>
    <w:rsid w:val="00865AB8"/>
    <w:rsid w:val="00874D1B"/>
    <w:rsid w:val="008769B8"/>
    <w:rsid w:val="00893327"/>
    <w:rsid w:val="00897A4C"/>
    <w:rsid w:val="008E20E0"/>
    <w:rsid w:val="008E3A15"/>
    <w:rsid w:val="009009A4"/>
    <w:rsid w:val="009027EF"/>
    <w:rsid w:val="00915D39"/>
    <w:rsid w:val="00931822"/>
    <w:rsid w:val="009369CB"/>
    <w:rsid w:val="009410C0"/>
    <w:rsid w:val="009420F3"/>
    <w:rsid w:val="009474FE"/>
    <w:rsid w:val="009606E3"/>
    <w:rsid w:val="00963826"/>
    <w:rsid w:val="00974012"/>
    <w:rsid w:val="0098343F"/>
    <w:rsid w:val="009C676D"/>
    <w:rsid w:val="009C7425"/>
    <w:rsid w:val="009D01F5"/>
    <w:rsid w:val="009E6A13"/>
    <w:rsid w:val="009E7096"/>
    <w:rsid w:val="009F0247"/>
    <w:rsid w:val="00A00276"/>
    <w:rsid w:val="00A05D9E"/>
    <w:rsid w:val="00A2748E"/>
    <w:rsid w:val="00A62AAB"/>
    <w:rsid w:val="00A667B1"/>
    <w:rsid w:val="00A71062"/>
    <w:rsid w:val="00A76D70"/>
    <w:rsid w:val="00A87937"/>
    <w:rsid w:val="00A97D85"/>
    <w:rsid w:val="00AA11D4"/>
    <w:rsid w:val="00AC0CB0"/>
    <w:rsid w:val="00AE2AFB"/>
    <w:rsid w:val="00AE310A"/>
    <w:rsid w:val="00AE5915"/>
    <w:rsid w:val="00B0048F"/>
    <w:rsid w:val="00B10707"/>
    <w:rsid w:val="00B211C8"/>
    <w:rsid w:val="00B219D8"/>
    <w:rsid w:val="00B43505"/>
    <w:rsid w:val="00B540BB"/>
    <w:rsid w:val="00B66C1E"/>
    <w:rsid w:val="00B66EFB"/>
    <w:rsid w:val="00B76E3F"/>
    <w:rsid w:val="00B920A1"/>
    <w:rsid w:val="00B95764"/>
    <w:rsid w:val="00BA370C"/>
    <w:rsid w:val="00BC3D73"/>
    <w:rsid w:val="00BD6238"/>
    <w:rsid w:val="00BE57D5"/>
    <w:rsid w:val="00BE7A12"/>
    <w:rsid w:val="00BF2DBA"/>
    <w:rsid w:val="00BF37E6"/>
    <w:rsid w:val="00BF5247"/>
    <w:rsid w:val="00C20CA5"/>
    <w:rsid w:val="00C435D6"/>
    <w:rsid w:val="00C43D34"/>
    <w:rsid w:val="00C4490E"/>
    <w:rsid w:val="00C62DB7"/>
    <w:rsid w:val="00C7147B"/>
    <w:rsid w:val="00C73930"/>
    <w:rsid w:val="00C75527"/>
    <w:rsid w:val="00C911DD"/>
    <w:rsid w:val="00CA7F5B"/>
    <w:rsid w:val="00CB511D"/>
    <w:rsid w:val="00CB5FE3"/>
    <w:rsid w:val="00CC1C82"/>
    <w:rsid w:val="00CC6A1A"/>
    <w:rsid w:val="00CD684A"/>
    <w:rsid w:val="00CE4E28"/>
    <w:rsid w:val="00CE77C3"/>
    <w:rsid w:val="00D00B12"/>
    <w:rsid w:val="00D02852"/>
    <w:rsid w:val="00D118E6"/>
    <w:rsid w:val="00D43590"/>
    <w:rsid w:val="00D4543C"/>
    <w:rsid w:val="00D46595"/>
    <w:rsid w:val="00D469B5"/>
    <w:rsid w:val="00D668A1"/>
    <w:rsid w:val="00D833C5"/>
    <w:rsid w:val="00D87882"/>
    <w:rsid w:val="00DA4B52"/>
    <w:rsid w:val="00DB3F23"/>
    <w:rsid w:val="00DB7D1A"/>
    <w:rsid w:val="00DC61B9"/>
    <w:rsid w:val="00DC7C71"/>
    <w:rsid w:val="00E063A0"/>
    <w:rsid w:val="00E074E8"/>
    <w:rsid w:val="00E11CC4"/>
    <w:rsid w:val="00E16B65"/>
    <w:rsid w:val="00E20CAB"/>
    <w:rsid w:val="00E22082"/>
    <w:rsid w:val="00E427C8"/>
    <w:rsid w:val="00E605EE"/>
    <w:rsid w:val="00E65C11"/>
    <w:rsid w:val="00E72AD5"/>
    <w:rsid w:val="00E75870"/>
    <w:rsid w:val="00EA0F90"/>
    <w:rsid w:val="00EA7CA5"/>
    <w:rsid w:val="00EB3930"/>
    <w:rsid w:val="00ED3C0F"/>
    <w:rsid w:val="00EF1CB1"/>
    <w:rsid w:val="00EF2718"/>
    <w:rsid w:val="00EF5D1C"/>
    <w:rsid w:val="00F14905"/>
    <w:rsid w:val="00F457D8"/>
    <w:rsid w:val="00F45BDB"/>
    <w:rsid w:val="00F53343"/>
    <w:rsid w:val="00F630CB"/>
    <w:rsid w:val="00F64C8C"/>
    <w:rsid w:val="00F80713"/>
    <w:rsid w:val="00FA25DE"/>
    <w:rsid w:val="00FA67CC"/>
    <w:rsid w:val="00FB2DD4"/>
    <w:rsid w:val="00FB7534"/>
    <w:rsid w:val="00FC0A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19746"/>
  <w15:chartTrackingRefBased/>
  <w15:docId w15:val="{21170EAA-9AC0-4F88-A0A5-E90E3BB21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8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1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3BB"/>
  </w:style>
  <w:style w:type="paragraph" w:styleId="Footer">
    <w:name w:val="footer"/>
    <w:basedOn w:val="Normal"/>
    <w:link w:val="FooterChar"/>
    <w:uiPriority w:val="99"/>
    <w:unhideWhenUsed/>
    <w:rsid w:val="00411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3BB"/>
  </w:style>
  <w:style w:type="character" w:styleId="Hyperlink">
    <w:name w:val="Hyperlink"/>
    <w:basedOn w:val="DefaultParagraphFont"/>
    <w:uiPriority w:val="99"/>
    <w:unhideWhenUsed/>
    <w:rsid w:val="006F0E22"/>
    <w:rPr>
      <w:color w:val="0563C1" w:themeColor="hyperlink"/>
      <w:u w:val="single"/>
    </w:rPr>
  </w:style>
  <w:style w:type="paragraph" w:styleId="ListParagraph">
    <w:name w:val="List Paragraph"/>
    <w:basedOn w:val="Normal"/>
    <w:uiPriority w:val="34"/>
    <w:qFormat/>
    <w:rsid w:val="001140E0"/>
    <w:pPr>
      <w:ind w:left="720"/>
      <w:contextualSpacing/>
    </w:pPr>
  </w:style>
  <w:style w:type="character" w:styleId="FollowedHyperlink">
    <w:name w:val="FollowedHyperlink"/>
    <w:basedOn w:val="DefaultParagraphFont"/>
    <w:uiPriority w:val="99"/>
    <w:semiHidden/>
    <w:unhideWhenUsed/>
    <w:rsid w:val="00CD684A"/>
    <w:rPr>
      <w:color w:val="954F72" w:themeColor="followedHyperlink"/>
      <w:u w:val="single"/>
    </w:rPr>
  </w:style>
  <w:style w:type="paragraph" w:styleId="BalloonText">
    <w:name w:val="Balloon Text"/>
    <w:basedOn w:val="Normal"/>
    <w:link w:val="BalloonTextChar"/>
    <w:uiPriority w:val="99"/>
    <w:semiHidden/>
    <w:unhideWhenUsed/>
    <w:rsid w:val="009C67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7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17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DE23A-AC0F-4CC3-90A1-472874CE9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3475</Words>
  <Characters>19812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of School - St Francis of Assisi Catholic Primary School</dc:creator>
  <cp:keywords/>
  <dc:description/>
  <cp:lastModifiedBy>Helen Armstrong</cp:lastModifiedBy>
  <cp:revision>4</cp:revision>
  <cp:lastPrinted>2021-04-12T05:45:00Z</cp:lastPrinted>
  <dcterms:created xsi:type="dcterms:W3CDTF">2023-03-15T13:48:00Z</dcterms:created>
  <dcterms:modified xsi:type="dcterms:W3CDTF">2023-04-18T10:31:00Z</dcterms:modified>
</cp:coreProperties>
</file>